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38132" w14:textId="77777777" w:rsidR="009318A3" w:rsidRDefault="009318A3" w:rsidP="00C54226">
      <w:pPr>
        <w:pStyle w:val="Heading1"/>
        <w:spacing w:before="0" w:after="240"/>
        <w:jc w:val="center"/>
        <w:rPr>
          <w:rFonts w:ascii="Leelawadee" w:hAnsi="Leelawadee" w:cs="Leelawadee"/>
          <w:color w:val="0070C0"/>
          <w:sz w:val="27"/>
          <w:szCs w:val="27"/>
        </w:rPr>
      </w:pPr>
    </w:p>
    <w:p w14:paraId="042034E1" w14:textId="26C4B6BF" w:rsidR="00C54226" w:rsidRPr="0074763B" w:rsidRDefault="00C54226" w:rsidP="00C54226">
      <w:pPr>
        <w:pStyle w:val="Heading1"/>
        <w:spacing w:before="0" w:after="240"/>
        <w:jc w:val="center"/>
        <w:rPr>
          <w:rFonts w:ascii="Leelawadee" w:hAnsi="Leelawadee" w:cs="Leelawadee"/>
          <w:color w:val="0070C0"/>
          <w:sz w:val="27"/>
          <w:szCs w:val="27"/>
        </w:rPr>
      </w:pPr>
      <w:r>
        <w:rPr>
          <w:rFonts w:ascii="Leelawadee" w:hAnsi="Leelawadee" w:cs="Leelawadee"/>
          <w:color w:val="0070C0"/>
          <w:sz w:val="27"/>
          <w:szCs w:val="27"/>
        </w:rPr>
        <w:t>Job Search Guide for Bon Secours Mercy Health</w:t>
      </w:r>
    </w:p>
    <w:p w14:paraId="629942B3" w14:textId="77777777" w:rsidR="00C54226" w:rsidRPr="0074763B" w:rsidRDefault="00C54226" w:rsidP="00C54226">
      <w:pPr>
        <w:jc w:val="center"/>
        <w:rPr>
          <w:rFonts w:ascii="Leelawadee" w:hAnsi="Leelawadee" w:cs="Leelawadee"/>
          <w:color w:val="0070C0"/>
          <w:sz w:val="27"/>
          <w:szCs w:val="27"/>
        </w:rPr>
      </w:pPr>
      <w:r w:rsidRPr="0074763B">
        <w:rPr>
          <w:rFonts w:ascii="Leelawadee" w:hAnsi="Leelawadee" w:cs="Leelawadee"/>
          <w:color w:val="0070C0"/>
          <w:sz w:val="27"/>
          <w:szCs w:val="27"/>
        </w:rPr>
        <w:t>Bon Secours Memorial College of Nursing</w:t>
      </w:r>
    </w:p>
    <w:p w14:paraId="3B9A6593" w14:textId="77777777" w:rsidR="009318A3" w:rsidRDefault="009318A3" w:rsidP="00C54226">
      <w:pPr>
        <w:rPr>
          <w:rFonts w:ascii="Arial" w:hAnsi="Arial" w:cs="Arial"/>
          <w:sz w:val="20"/>
          <w:szCs w:val="20"/>
        </w:rPr>
      </w:pPr>
    </w:p>
    <w:p w14:paraId="3B82ED0E" w14:textId="11EFE7C0" w:rsidR="002B247D" w:rsidRDefault="00C54226" w:rsidP="00C54226">
      <w:pPr>
        <w:rPr>
          <w:rFonts w:ascii="Arial" w:hAnsi="Arial" w:cs="Arial"/>
          <w:sz w:val="20"/>
          <w:szCs w:val="20"/>
        </w:rPr>
      </w:pPr>
      <w:r w:rsidRPr="002D4CA4">
        <w:rPr>
          <w:rFonts w:ascii="Arial" w:hAnsi="Arial" w:cs="Arial"/>
          <w:sz w:val="20"/>
          <w:szCs w:val="20"/>
        </w:rPr>
        <w:t>You may qualify for some jobs even early in your nursing studies</w:t>
      </w:r>
      <w:r>
        <w:rPr>
          <w:rFonts w:ascii="Arial" w:hAnsi="Arial" w:cs="Arial"/>
          <w:sz w:val="20"/>
          <w:szCs w:val="20"/>
        </w:rPr>
        <w:t>.</w:t>
      </w:r>
      <w:r w:rsidRPr="002D4CA4">
        <w:rPr>
          <w:rFonts w:ascii="Arial" w:hAnsi="Arial" w:cs="Arial"/>
          <w:sz w:val="20"/>
          <w:szCs w:val="20"/>
        </w:rPr>
        <w:t xml:space="preserve"> There is a lot of competition for </w:t>
      </w:r>
      <w:r w:rsidRPr="00F60D9B">
        <w:rPr>
          <w:rFonts w:ascii="Arial" w:hAnsi="Arial" w:cs="Arial"/>
          <w:sz w:val="20"/>
          <w:szCs w:val="20"/>
        </w:rPr>
        <w:t>all jobs</w:t>
      </w:r>
      <w:r>
        <w:rPr>
          <w:rFonts w:ascii="Arial" w:hAnsi="Arial" w:cs="Arial"/>
          <w:sz w:val="20"/>
          <w:szCs w:val="20"/>
        </w:rPr>
        <w:t xml:space="preserve"> so students </w:t>
      </w:r>
      <w:r w:rsidR="002B247D">
        <w:rPr>
          <w:rFonts w:ascii="Arial" w:hAnsi="Arial" w:cs="Arial"/>
          <w:sz w:val="20"/>
          <w:szCs w:val="20"/>
        </w:rPr>
        <w:t xml:space="preserve">may need to apply for more than one vacancy. Please contact the Career Counselor at the College for assistance at </w:t>
      </w:r>
      <w:hyperlink r:id="rId7" w:history="1">
        <w:r w:rsidR="002B247D" w:rsidRPr="00CC5AF8">
          <w:rPr>
            <w:rStyle w:val="Hyperlink"/>
            <w:rFonts w:ascii="Arial" w:hAnsi="Arial" w:cs="Arial"/>
            <w:sz w:val="20"/>
            <w:szCs w:val="20"/>
          </w:rPr>
          <w:t>Allison_Peterson@bshsi.org</w:t>
        </w:r>
      </w:hyperlink>
    </w:p>
    <w:p w14:paraId="409B6DD0" w14:textId="12A043C4" w:rsidR="00C54226" w:rsidRDefault="00C54226" w:rsidP="00C54226">
      <w:pPr>
        <w:rPr>
          <w:rFonts w:ascii="Arial" w:hAnsi="Arial" w:cs="Arial"/>
          <w:b/>
          <w:color w:val="0070C0"/>
          <w:sz w:val="24"/>
          <w:szCs w:val="24"/>
        </w:rPr>
      </w:pPr>
      <w:r w:rsidRPr="00C10A29">
        <w:rPr>
          <w:rFonts w:ascii="Arial" w:hAnsi="Arial" w:cs="Arial"/>
          <w:b/>
          <w:color w:val="0070C0"/>
          <w:sz w:val="24"/>
          <w:szCs w:val="24"/>
        </w:rPr>
        <w:t>Visit careers.bonsecours.com</w:t>
      </w:r>
    </w:p>
    <w:p w14:paraId="29547F8F" w14:textId="77777777" w:rsidR="009318A3" w:rsidRDefault="009318A3" w:rsidP="00C54226">
      <w:pPr>
        <w:rPr>
          <w:rFonts w:ascii="Arial" w:hAnsi="Arial" w:cs="Arial"/>
          <w:b/>
          <w:color w:val="0070C0"/>
          <w:sz w:val="24"/>
          <w:szCs w:val="24"/>
        </w:rPr>
      </w:pPr>
    </w:p>
    <w:p w14:paraId="48458272" w14:textId="6F6152E2" w:rsidR="009318A3" w:rsidRPr="00F60D9B" w:rsidRDefault="00E366AF" w:rsidP="00C54226">
      <w:pPr>
        <w:rPr>
          <w:rFonts w:ascii="Leelawadee" w:hAnsi="Leelawadee" w:cs="Leelawadee"/>
          <w:color w:val="0070C0"/>
          <w:sz w:val="24"/>
          <w:szCs w:val="24"/>
        </w:rPr>
      </w:pPr>
      <w:r w:rsidRPr="00F60D9B">
        <w:rPr>
          <w:rFonts w:ascii="Leelawadee" w:hAnsi="Leelawadee" w:cs="Leelawadee"/>
          <w:color w:val="0070C0"/>
          <w:sz w:val="24"/>
          <w:szCs w:val="24"/>
        </w:rPr>
        <w:t xml:space="preserve">Follow the </w:t>
      </w:r>
      <w:r w:rsidR="0010540F">
        <w:rPr>
          <w:rFonts w:ascii="Leelawadee" w:hAnsi="Leelawadee" w:cs="Leelawadee"/>
          <w:color w:val="0070C0"/>
          <w:sz w:val="24"/>
          <w:szCs w:val="24"/>
        </w:rPr>
        <w:t xml:space="preserve">screen captures below </w:t>
      </w:r>
      <w:r w:rsidR="00F60D9B" w:rsidRPr="00F60D9B">
        <w:rPr>
          <w:rFonts w:ascii="Leelawadee" w:hAnsi="Leelawadee" w:cs="Leelawadee"/>
          <w:color w:val="0070C0"/>
          <w:sz w:val="24"/>
          <w:szCs w:val="24"/>
        </w:rPr>
        <w:t xml:space="preserve">to locate student nurse jobs in </w:t>
      </w:r>
      <w:r w:rsidR="009318A3">
        <w:rPr>
          <w:rFonts w:ascii="Leelawadee" w:hAnsi="Leelawadee" w:cs="Leelawadee"/>
          <w:color w:val="0070C0"/>
          <w:sz w:val="24"/>
          <w:szCs w:val="24"/>
        </w:rPr>
        <w:t>central Virginia.</w:t>
      </w:r>
      <w:r w:rsidRPr="00F60D9B">
        <w:rPr>
          <w:rFonts w:ascii="Leelawadee" w:hAnsi="Leelawadee" w:cs="Leelawadee"/>
          <w:color w:val="0070C0"/>
          <w:sz w:val="24"/>
          <w:szCs w:val="24"/>
        </w:rPr>
        <w:t xml:space="preserve"> </w:t>
      </w:r>
    </w:p>
    <w:p w14:paraId="42A1B5DF" w14:textId="731A2AB0" w:rsidR="009318A3" w:rsidRDefault="006B19B9">
      <w:r>
        <w:rPr>
          <w:noProof/>
        </w:rPr>
        <w:drawing>
          <wp:inline distT="0" distB="0" distL="0" distR="0" wp14:anchorId="530F97C9" wp14:editId="180D8F7F">
            <wp:extent cx="5943600" cy="2573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73655"/>
                    </a:xfrm>
                    <a:prstGeom prst="rect">
                      <a:avLst/>
                    </a:prstGeom>
                  </pic:spPr>
                </pic:pic>
              </a:graphicData>
            </a:graphic>
          </wp:inline>
        </w:drawing>
      </w:r>
      <w:r>
        <w:rPr>
          <w:noProof/>
        </w:rPr>
        <w:drawing>
          <wp:inline distT="0" distB="0" distL="0" distR="0" wp14:anchorId="0574B461" wp14:editId="3B1DC7BB">
            <wp:extent cx="5943600" cy="76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8350"/>
                    </a:xfrm>
                    <a:prstGeom prst="rect">
                      <a:avLst/>
                    </a:prstGeom>
                  </pic:spPr>
                </pic:pic>
              </a:graphicData>
            </a:graphic>
          </wp:inline>
        </w:drawing>
      </w:r>
      <w:r w:rsidR="009318A3">
        <w:rPr>
          <w:noProof/>
        </w:rPr>
        <w:lastRenderedPageBreak/>
        <w:drawing>
          <wp:inline distT="0" distB="0" distL="0" distR="0" wp14:anchorId="611228E2" wp14:editId="6723C5E0">
            <wp:extent cx="5943600" cy="22028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02815"/>
                    </a:xfrm>
                    <a:prstGeom prst="rect">
                      <a:avLst/>
                    </a:prstGeom>
                  </pic:spPr>
                </pic:pic>
              </a:graphicData>
            </a:graphic>
          </wp:inline>
        </w:drawing>
      </w:r>
      <w:r w:rsidR="009318A3">
        <w:rPr>
          <w:noProof/>
        </w:rPr>
        <w:t xml:space="preserve"> </w:t>
      </w:r>
      <w:r w:rsidR="009318A3">
        <w:rPr>
          <w:noProof/>
        </w:rPr>
        <w:drawing>
          <wp:inline distT="0" distB="0" distL="0" distR="0" wp14:anchorId="4DE4A8CF" wp14:editId="5DDC8182">
            <wp:extent cx="5988050" cy="22459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88050" cy="2245995"/>
                    </a:xfrm>
                    <a:prstGeom prst="rect">
                      <a:avLst/>
                    </a:prstGeom>
                  </pic:spPr>
                </pic:pic>
              </a:graphicData>
            </a:graphic>
          </wp:inline>
        </w:drawing>
      </w:r>
    </w:p>
    <w:p w14:paraId="2FF78FD7" w14:textId="77777777" w:rsidR="001D5826" w:rsidRDefault="001D5826">
      <w:pPr>
        <w:rPr>
          <w:noProof/>
        </w:rPr>
      </w:pPr>
    </w:p>
    <w:p w14:paraId="0CC70FB7" w14:textId="4755E7CC" w:rsidR="006B19B9" w:rsidRDefault="006B19B9">
      <w:pPr>
        <w:rPr>
          <w:noProof/>
        </w:rPr>
      </w:pPr>
    </w:p>
    <w:p w14:paraId="2D269155" w14:textId="28C49D39" w:rsidR="001D5826" w:rsidRDefault="001D5826">
      <w:pPr>
        <w:rPr>
          <w:noProof/>
        </w:rPr>
      </w:pPr>
    </w:p>
    <w:p w14:paraId="19D05D84" w14:textId="69A04134" w:rsidR="001D5826" w:rsidRDefault="001D5826">
      <w:pPr>
        <w:rPr>
          <w:noProof/>
        </w:rPr>
      </w:pPr>
    </w:p>
    <w:p w14:paraId="43F26732" w14:textId="456DB3F1" w:rsidR="001D5826" w:rsidRDefault="001D5826">
      <w:pPr>
        <w:rPr>
          <w:noProof/>
        </w:rPr>
      </w:pPr>
    </w:p>
    <w:p w14:paraId="1C9D0908" w14:textId="4F7041A3" w:rsidR="001D5826" w:rsidRDefault="001D5826">
      <w:pPr>
        <w:rPr>
          <w:noProof/>
        </w:rPr>
      </w:pPr>
    </w:p>
    <w:p w14:paraId="2092D9DE" w14:textId="3CBCD059" w:rsidR="001D5826" w:rsidRDefault="001D5826">
      <w:pPr>
        <w:rPr>
          <w:noProof/>
        </w:rPr>
      </w:pPr>
    </w:p>
    <w:p w14:paraId="3291B0BD" w14:textId="1A36044D" w:rsidR="001D5826" w:rsidRDefault="001D5826">
      <w:pPr>
        <w:rPr>
          <w:noProof/>
        </w:rPr>
      </w:pPr>
    </w:p>
    <w:p w14:paraId="254FB5F2" w14:textId="7E03D2B0" w:rsidR="001D5826" w:rsidRDefault="001D5826">
      <w:pPr>
        <w:rPr>
          <w:noProof/>
        </w:rPr>
      </w:pPr>
    </w:p>
    <w:p w14:paraId="73B6989B" w14:textId="3F095716" w:rsidR="001D5826" w:rsidRDefault="001D5826">
      <w:pPr>
        <w:rPr>
          <w:noProof/>
        </w:rPr>
      </w:pPr>
    </w:p>
    <w:p w14:paraId="645ECCAB" w14:textId="77777777" w:rsidR="001D5826" w:rsidRDefault="001D5826"/>
    <w:p w14:paraId="333BD7C3" w14:textId="6C6AE68E" w:rsidR="00C54226" w:rsidRPr="00B147E4" w:rsidRDefault="00C54226">
      <w:pPr>
        <w:rPr>
          <w:rFonts w:ascii="Arial" w:hAnsi="Arial" w:cs="Arial"/>
          <w:b/>
        </w:rPr>
      </w:pPr>
    </w:p>
    <w:p w14:paraId="2243C491" w14:textId="77777777" w:rsidR="009318A3" w:rsidRDefault="009318A3" w:rsidP="00F60D9B">
      <w:pPr>
        <w:tabs>
          <w:tab w:val="left" w:pos="90"/>
        </w:tabs>
        <w:rPr>
          <w:rFonts w:ascii="Arial" w:hAnsi="Arial" w:cs="Arial"/>
          <w:b/>
          <w:noProof/>
          <w:color w:val="0070C0"/>
        </w:rPr>
      </w:pPr>
    </w:p>
    <w:p w14:paraId="19D115C8" w14:textId="28808492" w:rsidR="00672A58" w:rsidRDefault="005005C4" w:rsidP="005005C4">
      <w:pPr>
        <w:tabs>
          <w:tab w:val="left" w:pos="90"/>
        </w:tabs>
        <w:ind w:left="90"/>
        <w:rPr>
          <w:rFonts w:ascii="Arial" w:hAnsi="Arial" w:cs="Arial"/>
          <w:b/>
          <w:noProof/>
          <w:color w:val="0070C0"/>
        </w:rPr>
      </w:pPr>
      <w:r>
        <w:rPr>
          <w:rFonts w:ascii="Arial" w:hAnsi="Arial" w:cs="Arial"/>
          <w:b/>
          <w:noProof/>
          <w:color w:val="0070C0"/>
        </w:rPr>
        <w:lastRenderedPageBreak/>
        <w:drawing>
          <wp:inline distT="0" distB="0" distL="0" distR="0" wp14:anchorId="656A9733" wp14:editId="31A07D1B">
            <wp:extent cx="477253" cy="477253"/>
            <wp:effectExtent l="0" t="0" r="0" b="0"/>
            <wp:docPr id="25" name="Graphic 25"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otateright.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6764" cy="486764"/>
                    </a:xfrm>
                    <a:prstGeom prst="rect">
                      <a:avLst/>
                    </a:prstGeom>
                  </pic:spPr>
                </pic:pic>
              </a:graphicData>
            </a:graphic>
          </wp:inline>
        </w:drawing>
      </w:r>
      <w:r w:rsidR="00672A58" w:rsidRPr="00B147E4">
        <w:rPr>
          <w:rFonts w:ascii="Arial" w:hAnsi="Arial" w:cs="Arial"/>
          <w:b/>
          <w:noProof/>
          <w:color w:val="0070C0"/>
        </w:rPr>
        <w:t>Sample Job Posting:</w:t>
      </w:r>
      <w:r w:rsidR="009318A3">
        <w:rPr>
          <w:rFonts w:ascii="Arial" w:hAnsi="Arial" w:cs="Arial"/>
          <w:b/>
          <w:noProof/>
          <w:color w:val="0070C0"/>
        </w:rPr>
        <w:t xml:space="preserve"> PRN jobs</w:t>
      </w:r>
      <w:r>
        <w:rPr>
          <w:rFonts w:ascii="Arial" w:hAnsi="Arial" w:cs="Arial"/>
          <w:b/>
          <w:noProof/>
          <w:color w:val="0070C0"/>
        </w:rPr>
        <w:t xml:space="preserve"> are </w:t>
      </w:r>
      <w:r w:rsidR="009318A3">
        <w:rPr>
          <w:rFonts w:ascii="Arial" w:hAnsi="Arial" w:cs="Arial"/>
          <w:b/>
          <w:noProof/>
          <w:color w:val="0070C0"/>
        </w:rPr>
        <w:t>recommended for students</w:t>
      </w:r>
      <w:r>
        <w:rPr>
          <w:rFonts w:ascii="Arial" w:hAnsi="Arial" w:cs="Arial"/>
          <w:b/>
          <w:noProof/>
          <w:color w:val="0070C0"/>
        </w:rPr>
        <w:t xml:space="preserve">. PRN should appear </w:t>
      </w:r>
      <w:r w:rsidR="009318A3">
        <w:rPr>
          <w:rFonts w:ascii="Arial" w:hAnsi="Arial" w:cs="Arial"/>
          <w:b/>
          <w:noProof/>
          <w:color w:val="0070C0"/>
        </w:rPr>
        <w:t xml:space="preserve">next to the job title. </w:t>
      </w:r>
      <w:r w:rsidR="0068135D" w:rsidRPr="0068135D">
        <w:rPr>
          <w:noProof/>
        </w:rPr>
        <w:t xml:space="preserve"> </w:t>
      </w:r>
    </w:p>
    <w:p w14:paraId="66036912" w14:textId="7D10CE97" w:rsidR="002B247D" w:rsidRDefault="002B247D">
      <w:pPr>
        <w:rPr>
          <w:rFonts w:ascii="Arial" w:hAnsi="Arial" w:cs="Arial"/>
          <w:b/>
          <w:noProof/>
          <w:color w:val="0070C0"/>
        </w:rPr>
      </w:pPr>
      <w:r>
        <w:rPr>
          <w:noProof/>
        </w:rPr>
        <w:drawing>
          <wp:inline distT="0" distB="0" distL="0" distR="0" wp14:anchorId="1C5B5F29" wp14:editId="1324B600">
            <wp:extent cx="5943600" cy="2461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61895"/>
                    </a:xfrm>
                    <a:prstGeom prst="rect">
                      <a:avLst/>
                    </a:prstGeom>
                  </pic:spPr>
                </pic:pic>
              </a:graphicData>
            </a:graphic>
          </wp:inline>
        </w:drawing>
      </w:r>
    </w:p>
    <w:p w14:paraId="3F5671C8" w14:textId="594AADD7" w:rsidR="002B247D" w:rsidRPr="00B147E4" w:rsidRDefault="002B247D">
      <w:pPr>
        <w:rPr>
          <w:rFonts w:ascii="Arial" w:hAnsi="Arial" w:cs="Arial"/>
          <w:b/>
          <w:noProof/>
          <w:color w:val="0070C0"/>
        </w:rPr>
      </w:pPr>
      <w:r>
        <w:rPr>
          <w:noProof/>
        </w:rPr>
        <w:drawing>
          <wp:inline distT="0" distB="0" distL="0" distR="0" wp14:anchorId="20FC015A" wp14:editId="3C480810">
            <wp:extent cx="5943600" cy="23628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62835"/>
                    </a:xfrm>
                    <a:prstGeom prst="rect">
                      <a:avLst/>
                    </a:prstGeom>
                  </pic:spPr>
                </pic:pic>
              </a:graphicData>
            </a:graphic>
          </wp:inline>
        </w:drawing>
      </w:r>
    </w:p>
    <w:p w14:paraId="1ADEED5F" w14:textId="3E13DBA9" w:rsidR="00672A58" w:rsidRPr="00671443" w:rsidRDefault="00672A58" w:rsidP="00672A58">
      <w:pPr>
        <w:pBdr>
          <w:bottom w:val="single" w:sz="4" w:space="1" w:color="auto"/>
        </w:pBdr>
        <w:rPr>
          <w:rFonts w:ascii="Arial" w:hAnsi="Arial" w:cs="Arial"/>
          <w:b/>
          <w:color w:val="0070C0"/>
        </w:rPr>
      </w:pPr>
      <w:r w:rsidRPr="00671443">
        <w:rPr>
          <w:rFonts w:ascii="Arial" w:hAnsi="Arial" w:cs="Arial"/>
          <w:b/>
          <w:color w:val="0070C0"/>
        </w:rPr>
        <w:t>Wh</w:t>
      </w:r>
      <w:r w:rsidR="009B6707">
        <w:rPr>
          <w:rFonts w:ascii="Arial" w:hAnsi="Arial" w:cs="Arial"/>
          <w:b/>
          <w:color w:val="0070C0"/>
        </w:rPr>
        <w:t>ich</w:t>
      </w:r>
      <w:r w:rsidRPr="00671443">
        <w:rPr>
          <w:rFonts w:ascii="Arial" w:hAnsi="Arial" w:cs="Arial"/>
          <w:b/>
          <w:color w:val="0070C0"/>
        </w:rPr>
        <w:t xml:space="preserve"> Jobs Do I Qualify For?</w:t>
      </w:r>
    </w:p>
    <w:p w14:paraId="75451F50" w14:textId="6B4395F8" w:rsidR="00672A58" w:rsidRPr="00FB2DE5" w:rsidRDefault="009318A3" w:rsidP="009B6707">
      <w:pPr>
        <w:spacing w:after="0"/>
        <w:rPr>
          <w:rFonts w:ascii="Arial" w:hAnsi="Arial" w:cs="Arial"/>
          <w:sz w:val="20"/>
          <w:szCs w:val="20"/>
        </w:rPr>
      </w:pPr>
      <w:r>
        <w:rPr>
          <w:rFonts w:ascii="Arial" w:hAnsi="Arial" w:cs="Arial"/>
          <w:sz w:val="20"/>
          <w:szCs w:val="20"/>
        </w:rPr>
        <w:t>P</w:t>
      </w:r>
      <w:r w:rsidR="00672A58" w:rsidRPr="00FB2DE5">
        <w:rPr>
          <w:rFonts w:ascii="Arial" w:hAnsi="Arial" w:cs="Arial"/>
          <w:sz w:val="20"/>
          <w:szCs w:val="20"/>
        </w:rPr>
        <w:t>ossible student jobs include:</w:t>
      </w:r>
    </w:p>
    <w:p w14:paraId="6465A7EF" w14:textId="1ADD4A4A" w:rsidR="00672A58" w:rsidRDefault="00672A58" w:rsidP="009B6707">
      <w:pPr>
        <w:pStyle w:val="ListParagraph"/>
        <w:numPr>
          <w:ilvl w:val="0"/>
          <w:numId w:val="1"/>
        </w:numPr>
        <w:tabs>
          <w:tab w:val="left" w:pos="2790"/>
        </w:tabs>
        <w:rPr>
          <w:rFonts w:ascii="Arial" w:hAnsi="Arial" w:cs="Arial"/>
          <w:sz w:val="20"/>
          <w:szCs w:val="20"/>
        </w:rPr>
      </w:pPr>
      <w:r>
        <w:rPr>
          <w:rFonts w:ascii="Arial" w:hAnsi="Arial" w:cs="Arial"/>
          <w:sz w:val="20"/>
          <w:szCs w:val="20"/>
        </w:rPr>
        <w:t>Patient Care Associate</w:t>
      </w:r>
    </w:p>
    <w:p w14:paraId="2AE86D0B" w14:textId="76C809D9" w:rsidR="00672A58"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Monitor Tech</w:t>
      </w:r>
    </w:p>
    <w:p w14:paraId="732EBE92" w14:textId="23AC3529" w:rsidR="009318A3" w:rsidRPr="00FB2DE5" w:rsidRDefault="009318A3" w:rsidP="00672A58">
      <w:pPr>
        <w:pStyle w:val="ListParagraph"/>
        <w:numPr>
          <w:ilvl w:val="0"/>
          <w:numId w:val="1"/>
        </w:numPr>
        <w:rPr>
          <w:rFonts w:ascii="Arial" w:hAnsi="Arial" w:cs="Arial"/>
          <w:sz w:val="20"/>
          <w:szCs w:val="20"/>
        </w:rPr>
      </w:pPr>
      <w:r>
        <w:rPr>
          <w:rFonts w:ascii="Arial" w:hAnsi="Arial" w:cs="Arial"/>
          <w:sz w:val="20"/>
          <w:szCs w:val="20"/>
        </w:rPr>
        <w:t xml:space="preserve">Unit Secretary </w:t>
      </w:r>
    </w:p>
    <w:p w14:paraId="31AC0415" w14:textId="77777777" w:rsidR="00672A58"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Transporter</w:t>
      </w:r>
    </w:p>
    <w:p w14:paraId="2F255F3D" w14:textId="77777777" w:rsidR="00B147E4" w:rsidRDefault="00B147E4" w:rsidP="00B221B2">
      <w:pPr>
        <w:spacing w:after="0"/>
        <w:ind w:left="360" w:hanging="360"/>
        <w:rPr>
          <w:rFonts w:ascii="Arial" w:hAnsi="Arial" w:cs="Arial"/>
          <w:sz w:val="20"/>
          <w:szCs w:val="20"/>
        </w:rPr>
      </w:pPr>
    </w:p>
    <w:p w14:paraId="47C3772F" w14:textId="77777777" w:rsidR="00B221B2" w:rsidRDefault="00B221B2" w:rsidP="00B221B2">
      <w:pPr>
        <w:spacing w:after="0"/>
        <w:ind w:left="360" w:hanging="360"/>
        <w:rPr>
          <w:rFonts w:ascii="Arial" w:hAnsi="Arial" w:cs="Arial"/>
          <w:sz w:val="20"/>
          <w:szCs w:val="20"/>
        </w:rPr>
      </w:pPr>
      <w:r>
        <w:rPr>
          <w:rFonts w:ascii="Arial" w:hAnsi="Arial" w:cs="Arial"/>
          <w:sz w:val="20"/>
          <w:szCs w:val="20"/>
        </w:rPr>
        <w:t xml:space="preserve">After completing </w:t>
      </w:r>
      <w:r w:rsidR="00672A58" w:rsidRPr="00FB2DE5">
        <w:rPr>
          <w:rFonts w:ascii="Arial" w:hAnsi="Arial" w:cs="Arial"/>
          <w:sz w:val="20"/>
          <w:szCs w:val="20"/>
        </w:rPr>
        <w:t xml:space="preserve">NUR 2102 and 2103 or </w:t>
      </w:r>
      <w:r>
        <w:rPr>
          <w:rFonts w:ascii="Arial" w:hAnsi="Arial" w:cs="Arial"/>
          <w:sz w:val="20"/>
          <w:szCs w:val="20"/>
        </w:rPr>
        <w:t xml:space="preserve">if you </w:t>
      </w:r>
      <w:r w:rsidR="00672A58">
        <w:rPr>
          <w:rFonts w:ascii="Arial" w:hAnsi="Arial" w:cs="Arial"/>
          <w:sz w:val="20"/>
          <w:szCs w:val="20"/>
        </w:rPr>
        <w:t xml:space="preserve">are a licensed </w:t>
      </w:r>
      <w:r w:rsidR="00672A58" w:rsidRPr="00FB2DE5">
        <w:rPr>
          <w:rFonts w:ascii="Arial" w:hAnsi="Arial" w:cs="Arial"/>
          <w:sz w:val="20"/>
          <w:szCs w:val="20"/>
        </w:rPr>
        <w:t>C.N.A.</w:t>
      </w:r>
      <w:r w:rsidR="00672A58">
        <w:rPr>
          <w:rFonts w:ascii="Arial" w:hAnsi="Arial" w:cs="Arial"/>
          <w:sz w:val="20"/>
          <w:szCs w:val="20"/>
        </w:rPr>
        <w:t>:</w:t>
      </w:r>
    </w:p>
    <w:p w14:paraId="30C01F9D" w14:textId="77777777" w:rsidR="00672A58" w:rsidRPr="00B221B2" w:rsidRDefault="00672A58" w:rsidP="00B221B2">
      <w:pPr>
        <w:pStyle w:val="ListParagraph"/>
        <w:numPr>
          <w:ilvl w:val="0"/>
          <w:numId w:val="6"/>
        </w:numPr>
        <w:rPr>
          <w:rFonts w:ascii="Arial" w:hAnsi="Arial" w:cs="Arial"/>
          <w:sz w:val="20"/>
          <w:szCs w:val="20"/>
        </w:rPr>
      </w:pPr>
      <w:r w:rsidRPr="00B221B2">
        <w:rPr>
          <w:rFonts w:ascii="Arial" w:hAnsi="Arial" w:cs="Arial"/>
          <w:sz w:val="20"/>
          <w:szCs w:val="20"/>
        </w:rPr>
        <w:t xml:space="preserve">Patient Care Tech </w:t>
      </w:r>
    </w:p>
    <w:p w14:paraId="5589A632" w14:textId="77777777" w:rsidR="00672A58" w:rsidRPr="00FB2DE5"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 xml:space="preserve">ER Tech </w:t>
      </w:r>
    </w:p>
    <w:p w14:paraId="1CB9B60A" w14:textId="77777777" w:rsidR="00672A58" w:rsidRPr="00FB2DE5"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 xml:space="preserve">Behavioral Health Tech </w:t>
      </w:r>
    </w:p>
    <w:p w14:paraId="1B896A5D" w14:textId="77777777" w:rsidR="00672A58" w:rsidRDefault="00672A58" w:rsidP="00672A58">
      <w:pPr>
        <w:pStyle w:val="ListParagraph"/>
        <w:numPr>
          <w:ilvl w:val="0"/>
          <w:numId w:val="1"/>
        </w:numPr>
        <w:rPr>
          <w:rFonts w:ascii="Arial" w:hAnsi="Arial" w:cs="Arial"/>
          <w:sz w:val="20"/>
          <w:szCs w:val="20"/>
        </w:rPr>
      </w:pPr>
      <w:r w:rsidRPr="00FB2DE5">
        <w:rPr>
          <w:rFonts w:ascii="Arial" w:hAnsi="Arial" w:cs="Arial"/>
          <w:sz w:val="20"/>
          <w:szCs w:val="20"/>
        </w:rPr>
        <w:t xml:space="preserve">Patient Sitter/Companion </w:t>
      </w:r>
    </w:p>
    <w:p w14:paraId="257B8B8B" w14:textId="77777777" w:rsidR="005005C4" w:rsidRDefault="005005C4" w:rsidP="00672A58">
      <w:pPr>
        <w:pBdr>
          <w:bottom w:val="single" w:sz="4" w:space="1" w:color="auto"/>
        </w:pBdr>
        <w:rPr>
          <w:rFonts w:ascii="Arial" w:hAnsi="Arial" w:cs="Arial"/>
          <w:b/>
          <w:color w:val="0070C0"/>
        </w:rPr>
      </w:pPr>
    </w:p>
    <w:p w14:paraId="4C172CF4" w14:textId="77777777" w:rsidR="005005C4" w:rsidRDefault="005005C4" w:rsidP="00672A58">
      <w:pPr>
        <w:pBdr>
          <w:bottom w:val="single" w:sz="4" w:space="1" w:color="auto"/>
        </w:pBdr>
        <w:rPr>
          <w:rFonts w:ascii="Arial" w:hAnsi="Arial" w:cs="Arial"/>
          <w:b/>
          <w:color w:val="0070C0"/>
        </w:rPr>
      </w:pPr>
    </w:p>
    <w:p w14:paraId="37BF2F2F" w14:textId="0FA51B5B" w:rsidR="00672A58" w:rsidRPr="00671443" w:rsidRDefault="00672A58" w:rsidP="00672A58">
      <w:pPr>
        <w:pBdr>
          <w:bottom w:val="single" w:sz="4" w:space="1" w:color="auto"/>
        </w:pBdr>
        <w:rPr>
          <w:rFonts w:ascii="Arial" w:hAnsi="Arial" w:cs="Arial"/>
          <w:b/>
          <w:color w:val="0070C0"/>
        </w:rPr>
      </w:pPr>
      <w:r w:rsidRPr="00671443">
        <w:rPr>
          <w:rFonts w:ascii="Arial" w:hAnsi="Arial" w:cs="Arial"/>
          <w:b/>
          <w:color w:val="0070C0"/>
        </w:rPr>
        <w:lastRenderedPageBreak/>
        <w:t>Wh</w:t>
      </w:r>
      <w:r w:rsidR="0010540F">
        <w:rPr>
          <w:rFonts w:ascii="Arial" w:hAnsi="Arial" w:cs="Arial"/>
          <w:b/>
          <w:color w:val="0070C0"/>
        </w:rPr>
        <w:t>ich</w:t>
      </w:r>
      <w:r w:rsidRPr="00671443">
        <w:rPr>
          <w:rFonts w:ascii="Arial" w:hAnsi="Arial" w:cs="Arial"/>
          <w:b/>
          <w:color w:val="0070C0"/>
        </w:rPr>
        <w:t xml:space="preserve"> Schedule or Shift Should I Select?    </w:t>
      </w:r>
    </w:p>
    <w:p w14:paraId="3C81F7D7" w14:textId="77777777" w:rsidR="00672A58" w:rsidRPr="00671443" w:rsidRDefault="00672A58" w:rsidP="009B6707">
      <w:pPr>
        <w:spacing w:after="0"/>
        <w:rPr>
          <w:rFonts w:ascii="Arial" w:hAnsi="Arial" w:cs="Arial"/>
          <w:sz w:val="20"/>
          <w:szCs w:val="20"/>
        </w:rPr>
      </w:pPr>
      <w:r w:rsidRPr="00B221B2">
        <w:rPr>
          <w:rFonts w:ascii="Arial" w:hAnsi="Arial" w:cs="Arial"/>
          <w:sz w:val="20"/>
          <w:szCs w:val="20"/>
          <w:highlight w:val="yellow"/>
        </w:rPr>
        <w:t>The recommended shift for a nursing student is PRN:</w:t>
      </w:r>
    </w:p>
    <w:p w14:paraId="610DBDCF" w14:textId="1C521DC8" w:rsidR="00672A58" w:rsidRPr="00671443" w:rsidRDefault="00672A58" w:rsidP="009B6707">
      <w:pPr>
        <w:spacing w:after="0"/>
        <w:rPr>
          <w:rFonts w:ascii="Arial" w:hAnsi="Arial" w:cs="Arial"/>
          <w:sz w:val="20"/>
          <w:szCs w:val="20"/>
        </w:rPr>
      </w:pPr>
      <w:r w:rsidRPr="00671443">
        <w:rPr>
          <w:rFonts w:ascii="Arial" w:hAnsi="Arial" w:cs="Arial"/>
          <w:sz w:val="20"/>
          <w:szCs w:val="20"/>
        </w:rPr>
        <w:t>PRN requires a minimum of 24 hours per schedule (which is about 30 days). Most managers will allow you to work more hours when they have a need.</w:t>
      </w:r>
      <w:r>
        <w:rPr>
          <w:rFonts w:ascii="Arial" w:hAnsi="Arial" w:cs="Arial"/>
          <w:sz w:val="20"/>
          <w:szCs w:val="20"/>
        </w:rPr>
        <w:t xml:space="preserve"> Many units allow you to self-schedule your hours.</w:t>
      </w:r>
      <w:r w:rsidRPr="00671443">
        <w:rPr>
          <w:rFonts w:ascii="Arial" w:hAnsi="Arial" w:cs="Arial"/>
          <w:sz w:val="20"/>
          <w:szCs w:val="20"/>
        </w:rPr>
        <w:t xml:space="preserve"> </w:t>
      </w:r>
    </w:p>
    <w:p w14:paraId="7801F22C" w14:textId="77777777" w:rsidR="009318A3" w:rsidRDefault="009318A3" w:rsidP="009B6707">
      <w:pPr>
        <w:spacing w:after="0"/>
        <w:ind w:left="108" w:hanging="108"/>
        <w:rPr>
          <w:rFonts w:ascii="Arial" w:hAnsi="Arial" w:cs="Arial"/>
          <w:sz w:val="20"/>
          <w:szCs w:val="20"/>
        </w:rPr>
      </w:pPr>
    </w:p>
    <w:p w14:paraId="4571A739" w14:textId="5ABF4D36" w:rsidR="009B6707" w:rsidRDefault="009318A3" w:rsidP="009B6707">
      <w:pPr>
        <w:spacing w:after="0"/>
        <w:ind w:left="108" w:hanging="108"/>
        <w:rPr>
          <w:rFonts w:ascii="Arial" w:hAnsi="Arial" w:cs="Arial"/>
          <w:sz w:val="20"/>
          <w:szCs w:val="20"/>
        </w:rPr>
      </w:pPr>
      <w:r>
        <w:rPr>
          <w:rFonts w:ascii="Arial" w:hAnsi="Arial" w:cs="Arial"/>
          <w:sz w:val="20"/>
          <w:szCs w:val="20"/>
        </w:rPr>
        <w:t>PRN = 24 hours monthly or more</w:t>
      </w:r>
    </w:p>
    <w:p w14:paraId="67378BB5" w14:textId="64F9279D" w:rsidR="00672A58" w:rsidRPr="00671443" w:rsidRDefault="00672A58" w:rsidP="009B6707">
      <w:pPr>
        <w:spacing w:after="0"/>
        <w:ind w:left="108" w:hanging="108"/>
        <w:rPr>
          <w:rFonts w:ascii="Arial" w:hAnsi="Arial" w:cs="Arial"/>
          <w:sz w:val="20"/>
          <w:szCs w:val="20"/>
        </w:rPr>
      </w:pPr>
      <w:r w:rsidRPr="00671443">
        <w:rPr>
          <w:rFonts w:ascii="Arial" w:hAnsi="Arial" w:cs="Arial"/>
          <w:sz w:val="20"/>
          <w:szCs w:val="20"/>
        </w:rPr>
        <w:t xml:space="preserve">Part-Time: </w:t>
      </w:r>
      <w:r>
        <w:rPr>
          <w:rFonts w:ascii="Arial" w:hAnsi="Arial" w:cs="Arial"/>
          <w:sz w:val="20"/>
          <w:szCs w:val="20"/>
        </w:rPr>
        <w:t xml:space="preserve">= </w:t>
      </w:r>
      <w:r w:rsidRPr="00671443">
        <w:rPr>
          <w:rFonts w:ascii="Arial" w:hAnsi="Arial" w:cs="Arial"/>
          <w:sz w:val="20"/>
          <w:szCs w:val="20"/>
        </w:rPr>
        <w:t>20-31 hours weekly.</w:t>
      </w:r>
    </w:p>
    <w:p w14:paraId="58F792F7" w14:textId="77777777" w:rsidR="00672A58" w:rsidRDefault="00672A58" w:rsidP="009B6707">
      <w:pPr>
        <w:spacing w:after="0"/>
        <w:ind w:left="108" w:hanging="108"/>
        <w:rPr>
          <w:rFonts w:ascii="Arial" w:hAnsi="Arial" w:cs="Arial"/>
          <w:color w:val="0070C0"/>
        </w:rPr>
      </w:pPr>
      <w:r w:rsidRPr="00671443">
        <w:rPr>
          <w:rFonts w:ascii="Arial" w:hAnsi="Arial" w:cs="Arial"/>
          <w:sz w:val="20"/>
          <w:szCs w:val="20"/>
        </w:rPr>
        <w:t>Full-Time:</w:t>
      </w:r>
      <w:r>
        <w:rPr>
          <w:rFonts w:ascii="Arial" w:hAnsi="Arial" w:cs="Arial"/>
          <w:sz w:val="20"/>
          <w:szCs w:val="20"/>
        </w:rPr>
        <w:t xml:space="preserve"> </w:t>
      </w:r>
      <w:r w:rsidRPr="00671443">
        <w:rPr>
          <w:rFonts w:ascii="Arial" w:hAnsi="Arial" w:cs="Arial"/>
          <w:sz w:val="20"/>
          <w:szCs w:val="20"/>
        </w:rPr>
        <w:t xml:space="preserve"> </w:t>
      </w:r>
      <w:r>
        <w:rPr>
          <w:rFonts w:ascii="Arial" w:hAnsi="Arial" w:cs="Arial"/>
          <w:sz w:val="20"/>
          <w:szCs w:val="20"/>
        </w:rPr>
        <w:t>=</w:t>
      </w:r>
      <w:r w:rsidRPr="00671443">
        <w:rPr>
          <w:rFonts w:ascii="Arial" w:hAnsi="Arial" w:cs="Arial"/>
          <w:sz w:val="20"/>
          <w:szCs w:val="20"/>
        </w:rPr>
        <w:t xml:space="preserve"> 32-40 hours weekly. </w:t>
      </w:r>
    </w:p>
    <w:p w14:paraId="2CCE035F" w14:textId="77777777" w:rsidR="00672A58" w:rsidRPr="00671443" w:rsidRDefault="00672A58" w:rsidP="00672A58">
      <w:pPr>
        <w:pStyle w:val="Heading1"/>
        <w:pBdr>
          <w:bottom w:val="single" w:sz="4" w:space="1" w:color="auto"/>
        </w:pBdr>
        <w:spacing w:before="240"/>
        <w:rPr>
          <w:rFonts w:ascii="Arial" w:hAnsi="Arial" w:cs="Arial"/>
          <w:color w:val="0070C0"/>
          <w:sz w:val="22"/>
          <w:szCs w:val="22"/>
        </w:rPr>
      </w:pPr>
      <w:r w:rsidRPr="00671443">
        <w:rPr>
          <w:rFonts w:ascii="Arial" w:hAnsi="Arial" w:cs="Arial"/>
          <w:color w:val="0070C0"/>
          <w:sz w:val="22"/>
          <w:szCs w:val="22"/>
        </w:rPr>
        <w:t>To Apply</w:t>
      </w:r>
    </w:p>
    <w:p w14:paraId="776F9DF1" w14:textId="4D7E1FA2" w:rsidR="00672A58" w:rsidRDefault="00672A58" w:rsidP="00672A58">
      <w:pPr>
        <w:pStyle w:val="ListParagraph"/>
        <w:numPr>
          <w:ilvl w:val="0"/>
          <w:numId w:val="2"/>
        </w:numPr>
        <w:rPr>
          <w:rFonts w:ascii="Arial" w:hAnsi="Arial" w:cs="Arial"/>
          <w:sz w:val="20"/>
          <w:szCs w:val="20"/>
        </w:rPr>
      </w:pPr>
      <w:r w:rsidRPr="0045628E">
        <w:rPr>
          <w:rFonts w:ascii="Arial" w:hAnsi="Arial" w:cs="Arial"/>
          <w:sz w:val="20"/>
          <w:szCs w:val="20"/>
        </w:rPr>
        <w:t>Click on a specific job. Complete the entire application.</w:t>
      </w:r>
    </w:p>
    <w:p w14:paraId="7A905A2C" w14:textId="1BE38F95" w:rsidR="005005C4" w:rsidRPr="0045628E" w:rsidRDefault="005005C4" w:rsidP="00672A58">
      <w:pPr>
        <w:pStyle w:val="ListParagraph"/>
        <w:numPr>
          <w:ilvl w:val="0"/>
          <w:numId w:val="2"/>
        </w:numPr>
        <w:rPr>
          <w:rFonts w:ascii="Arial" w:hAnsi="Arial" w:cs="Arial"/>
          <w:sz w:val="20"/>
          <w:szCs w:val="20"/>
        </w:rPr>
      </w:pPr>
      <w:r>
        <w:rPr>
          <w:rFonts w:ascii="Arial" w:hAnsi="Arial" w:cs="Arial"/>
          <w:sz w:val="20"/>
          <w:szCs w:val="20"/>
        </w:rPr>
        <w:t>Attach your resume saved as a PDF document</w:t>
      </w:r>
    </w:p>
    <w:p w14:paraId="12F238DE" w14:textId="77777777" w:rsidR="00672A58" w:rsidRPr="0045628E" w:rsidRDefault="00672A58" w:rsidP="00672A58">
      <w:pPr>
        <w:pStyle w:val="ListParagraph"/>
        <w:numPr>
          <w:ilvl w:val="0"/>
          <w:numId w:val="2"/>
        </w:numPr>
        <w:rPr>
          <w:rFonts w:ascii="Arial" w:hAnsi="Arial" w:cs="Arial"/>
          <w:sz w:val="20"/>
          <w:szCs w:val="20"/>
          <w:u w:val="single"/>
        </w:rPr>
      </w:pPr>
      <w:r w:rsidRPr="0045628E">
        <w:rPr>
          <w:rFonts w:ascii="Arial" w:hAnsi="Arial" w:cs="Arial"/>
          <w:sz w:val="20"/>
          <w:szCs w:val="20"/>
        </w:rPr>
        <w:t xml:space="preserve">If you get an immediate email </w:t>
      </w:r>
      <w:proofErr w:type="gramStart"/>
      <w:r w:rsidRPr="0045628E">
        <w:rPr>
          <w:rFonts w:ascii="Arial" w:hAnsi="Arial" w:cs="Arial"/>
          <w:sz w:val="20"/>
          <w:szCs w:val="20"/>
        </w:rPr>
        <w:t>indicating</w:t>
      </w:r>
      <w:proofErr w:type="gramEnd"/>
      <w:r w:rsidRPr="0045628E">
        <w:rPr>
          <w:rFonts w:ascii="Arial" w:hAnsi="Arial" w:cs="Arial"/>
          <w:sz w:val="20"/>
          <w:szCs w:val="20"/>
        </w:rPr>
        <w:t xml:space="preserve"> you will not be going forward in the </w:t>
      </w:r>
    </w:p>
    <w:p w14:paraId="717C6554" w14:textId="4F1115A8" w:rsidR="00C31832" w:rsidRPr="00B147E4" w:rsidRDefault="00B147E4" w:rsidP="009B6707">
      <w:pPr>
        <w:spacing w:after="0"/>
        <w:ind w:left="720"/>
        <w:rPr>
          <w:rFonts w:ascii="Arial" w:hAnsi="Arial" w:cs="Arial"/>
          <w:sz w:val="20"/>
          <w:szCs w:val="20"/>
        </w:rPr>
      </w:pPr>
      <w:r>
        <w:rPr>
          <w:rFonts w:ascii="Arial" w:hAnsi="Arial" w:cs="Arial"/>
          <w:sz w:val="20"/>
          <w:szCs w:val="20"/>
        </w:rPr>
        <w:t>h</w:t>
      </w:r>
      <w:r w:rsidR="00672A58" w:rsidRPr="00B147E4">
        <w:rPr>
          <w:rFonts w:ascii="Arial" w:hAnsi="Arial" w:cs="Arial"/>
          <w:sz w:val="20"/>
          <w:szCs w:val="20"/>
        </w:rPr>
        <w:t xml:space="preserve">iring process, it is likely </w:t>
      </w:r>
      <w:r w:rsidR="00BE4639">
        <w:rPr>
          <w:rFonts w:ascii="Arial" w:hAnsi="Arial" w:cs="Arial"/>
          <w:sz w:val="20"/>
          <w:szCs w:val="20"/>
        </w:rPr>
        <w:t xml:space="preserve">due to high applicant volumes. </w:t>
      </w:r>
      <w:r w:rsidR="00672A58" w:rsidRPr="00B147E4">
        <w:rPr>
          <w:rFonts w:ascii="Arial" w:hAnsi="Arial" w:cs="Arial"/>
          <w:sz w:val="20"/>
          <w:szCs w:val="20"/>
        </w:rPr>
        <w:t>Don’t be discouraged….just continue to apply.</w:t>
      </w:r>
    </w:p>
    <w:p w14:paraId="4C4828B2" w14:textId="78AFA784" w:rsidR="00672A58" w:rsidRDefault="00672A58" w:rsidP="009B6707">
      <w:pPr>
        <w:pStyle w:val="ListParagraph"/>
        <w:numPr>
          <w:ilvl w:val="0"/>
          <w:numId w:val="2"/>
        </w:numPr>
        <w:rPr>
          <w:rStyle w:val="Hyperlink"/>
          <w:rFonts w:ascii="Arial" w:hAnsi="Arial" w:cs="Arial"/>
          <w:color w:val="auto"/>
          <w:sz w:val="20"/>
          <w:szCs w:val="20"/>
          <w:u w:val="none"/>
        </w:rPr>
      </w:pPr>
      <w:r w:rsidRPr="00C31832">
        <w:rPr>
          <w:rStyle w:val="Hyperlink"/>
          <w:rFonts w:ascii="Arial" w:hAnsi="Arial" w:cs="Arial"/>
          <w:color w:val="auto"/>
          <w:sz w:val="20"/>
          <w:szCs w:val="20"/>
          <w:u w:val="none"/>
        </w:rPr>
        <w:t xml:space="preserve">Send an email to Allison Peterson, the Career Counselor, and let her know that you have applied. She will alert </w:t>
      </w:r>
      <w:r w:rsidR="00C31832">
        <w:rPr>
          <w:rStyle w:val="Hyperlink"/>
          <w:rFonts w:ascii="Arial" w:hAnsi="Arial" w:cs="Arial"/>
          <w:color w:val="auto"/>
          <w:sz w:val="20"/>
          <w:szCs w:val="20"/>
          <w:u w:val="none"/>
        </w:rPr>
        <w:t>Talent Acquisition</w:t>
      </w:r>
      <w:r w:rsidR="00B147E4">
        <w:rPr>
          <w:rStyle w:val="Hyperlink"/>
          <w:rFonts w:ascii="Arial" w:hAnsi="Arial" w:cs="Arial"/>
          <w:color w:val="auto"/>
          <w:sz w:val="20"/>
          <w:szCs w:val="20"/>
          <w:u w:val="none"/>
        </w:rPr>
        <w:t xml:space="preserve"> (</w:t>
      </w:r>
      <w:r w:rsidRPr="00C31832">
        <w:rPr>
          <w:rStyle w:val="Hyperlink"/>
          <w:rFonts w:ascii="Arial" w:hAnsi="Arial" w:cs="Arial"/>
          <w:color w:val="auto"/>
          <w:sz w:val="20"/>
          <w:szCs w:val="20"/>
          <w:u w:val="none"/>
        </w:rPr>
        <w:t>Human Resources</w:t>
      </w:r>
      <w:r w:rsidR="00B147E4">
        <w:rPr>
          <w:rStyle w:val="Hyperlink"/>
          <w:rFonts w:ascii="Arial" w:hAnsi="Arial" w:cs="Arial"/>
          <w:color w:val="auto"/>
          <w:sz w:val="20"/>
          <w:szCs w:val="20"/>
          <w:u w:val="none"/>
        </w:rPr>
        <w:t>)</w:t>
      </w:r>
      <w:r w:rsidRPr="00C31832">
        <w:rPr>
          <w:rStyle w:val="Hyperlink"/>
          <w:rFonts w:ascii="Arial" w:hAnsi="Arial" w:cs="Arial"/>
          <w:color w:val="auto"/>
          <w:sz w:val="20"/>
          <w:szCs w:val="20"/>
          <w:u w:val="none"/>
        </w:rPr>
        <w:t xml:space="preserve"> of your interest</w:t>
      </w:r>
      <w:r w:rsidR="0010540F">
        <w:rPr>
          <w:rStyle w:val="Hyperlink"/>
          <w:rFonts w:ascii="Arial" w:hAnsi="Arial" w:cs="Arial"/>
          <w:color w:val="auto"/>
          <w:sz w:val="20"/>
          <w:szCs w:val="20"/>
          <w:u w:val="none"/>
        </w:rPr>
        <w:t xml:space="preserve">: </w:t>
      </w:r>
      <w:hyperlink r:id="rId16" w:history="1">
        <w:r w:rsidR="005005C4" w:rsidRPr="00F93620">
          <w:rPr>
            <w:rStyle w:val="Hyperlink"/>
            <w:rFonts w:ascii="Arial" w:hAnsi="Arial" w:cs="Arial"/>
            <w:sz w:val="20"/>
            <w:szCs w:val="20"/>
          </w:rPr>
          <w:t>Allison_Peterson@bshsi.org</w:t>
        </w:r>
      </w:hyperlink>
    </w:p>
    <w:p w14:paraId="074E2523" w14:textId="77777777" w:rsidR="00672A58" w:rsidRPr="00671443" w:rsidRDefault="00672A58" w:rsidP="00672A58">
      <w:pPr>
        <w:pStyle w:val="Heading1"/>
        <w:pBdr>
          <w:bottom w:val="single" w:sz="4" w:space="1" w:color="auto"/>
        </w:pBdr>
        <w:rPr>
          <w:rFonts w:ascii="Arial" w:hAnsi="Arial" w:cs="Arial"/>
          <w:color w:val="0070C0"/>
          <w:sz w:val="22"/>
          <w:szCs w:val="22"/>
        </w:rPr>
      </w:pPr>
      <w:r w:rsidRPr="00671443">
        <w:rPr>
          <w:rFonts w:ascii="Arial" w:hAnsi="Arial" w:cs="Arial"/>
          <w:color w:val="0070C0"/>
          <w:sz w:val="22"/>
          <w:szCs w:val="22"/>
        </w:rPr>
        <w:t xml:space="preserve">Creating a Resume   </w:t>
      </w:r>
    </w:p>
    <w:p w14:paraId="1FE970E2" w14:textId="6D21DACF" w:rsidR="005005C4" w:rsidRDefault="005005C4" w:rsidP="00672A58">
      <w:pPr>
        <w:pStyle w:val="ListParagraph"/>
        <w:numPr>
          <w:ilvl w:val="0"/>
          <w:numId w:val="3"/>
        </w:numPr>
        <w:spacing w:line="276" w:lineRule="auto"/>
        <w:rPr>
          <w:rFonts w:ascii="Arial" w:hAnsi="Arial" w:cs="Arial"/>
          <w:sz w:val="20"/>
          <w:szCs w:val="20"/>
        </w:rPr>
      </w:pPr>
      <w:r>
        <w:rPr>
          <w:rFonts w:ascii="Arial" w:hAnsi="Arial" w:cs="Arial"/>
          <w:sz w:val="20"/>
          <w:szCs w:val="20"/>
        </w:rPr>
        <w:t xml:space="preserve">View some sample resumes at </w:t>
      </w:r>
      <w:hyperlink r:id="rId17" w:history="1">
        <w:r w:rsidRPr="00F93620">
          <w:rPr>
            <w:rStyle w:val="Hyperlink"/>
            <w:rFonts w:ascii="Arial" w:hAnsi="Arial" w:cs="Arial"/>
            <w:sz w:val="20"/>
            <w:szCs w:val="20"/>
          </w:rPr>
          <w:t>https://www.bsmcon.edu/resume-writing</w:t>
        </w:r>
      </w:hyperlink>
    </w:p>
    <w:p w14:paraId="174120B3" w14:textId="77777777" w:rsidR="005005C4" w:rsidRDefault="005005C4" w:rsidP="00672A58">
      <w:pPr>
        <w:pStyle w:val="ListParagraph"/>
        <w:numPr>
          <w:ilvl w:val="0"/>
          <w:numId w:val="3"/>
        </w:numPr>
        <w:spacing w:line="276" w:lineRule="auto"/>
        <w:rPr>
          <w:rFonts w:ascii="Arial" w:hAnsi="Arial" w:cs="Arial"/>
          <w:sz w:val="20"/>
          <w:szCs w:val="20"/>
        </w:rPr>
      </w:pPr>
      <w:r>
        <w:rPr>
          <w:rFonts w:ascii="Arial" w:hAnsi="Arial" w:cs="Arial"/>
          <w:sz w:val="20"/>
          <w:szCs w:val="20"/>
        </w:rPr>
        <w:t>More free templates can be found in Word, Google Docs and Canva.</w:t>
      </w:r>
    </w:p>
    <w:p w14:paraId="271F4BE6" w14:textId="06678405" w:rsidR="000F164F" w:rsidRPr="005005C4" w:rsidRDefault="00672A58" w:rsidP="00672A58">
      <w:pPr>
        <w:pStyle w:val="ListParagraph"/>
        <w:numPr>
          <w:ilvl w:val="0"/>
          <w:numId w:val="3"/>
        </w:numPr>
        <w:spacing w:line="276" w:lineRule="auto"/>
        <w:rPr>
          <w:rStyle w:val="Hyperlink"/>
          <w:rFonts w:ascii="Arial" w:hAnsi="Arial" w:cs="Arial"/>
          <w:color w:val="auto"/>
          <w:sz w:val="20"/>
          <w:szCs w:val="20"/>
          <w:u w:val="none"/>
        </w:rPr>
      </w:pPr>
      <w:r w:rsidRPr="00C31832">
        <w:rPr>
          <w:rFonts w:ascii="Arial" w:hAnsi="Arial" w:cs="Arial"/>
          <w:sz w:val="20"/>
          <w:szCs w:val="20"/>
        </w:rPr>
        <w:t>Contact Career Services for a</w:t>
      </w:r>
      <w:r w:rsidR="000F164F">
        <w:rPr>
          <w:rFonts w:ascii="Arial" w:hAnsi="Arial" w:cs="Arial"/>
          <w:sz w:val="20"/>
          <w:szCs w:val="20"/>
        </w:rPr>
        <w:t xml:space="preserve">ssistance by emailing: </w:t>
      </w:r>
      <w:hyperlink r:id="rId18" w:history="1">
        <w:r w:rsidR="000F164F" w:rsidRPr="00AE4418">
          <w:rPr>
            <w:rStyle w:val="Hyperlink"/>
            <w:rFonts w:ascii="Arial" w:hAnsi="Arial" w:cs="Arial"/>
            <w:sz w:val="20"/>
            <w:szCs w:val="20"/>
          </w:rPr>
          <w:t>Allison_Peterson@bshsi.org</w:t>
        </w:r>
      </w:hyperlink>
    </w:p>
    <w:p w14:paraId="10A85F54" w14:textId="5B078FF0" w:rsidR="005005C4" w:rsidRPr="00671443" w:rsidRDefault="005005C4" w:rsidP="005005C4">
      <w:pPr>
        <w:pStyle w:val="Heading1"/>
        <w:pBdr>
          <w:bottom w:val="single" w:sz="4" w:space="1" w:color="auto"/>
        </w:pBdr>
        <w:rPr>
          <w:rFonts w:ascii="Arial" w:hAnsi="Arial" w:cs="Arial"/>
          <w:color w:val="0070C0"/>
          <w:sz w:val="22"/>
          <w:szCs w:val="22"/>
        </w:rPr>
      </w:pPr>
      <w:r>
        <w:rPr>
          <w:rFonts w:ascii="Arial" w:hAnsi="Arial" w:cs="Arial"/>
          <w:color w:val="0070C0"/>
          <w:sz w:val="22"/>
          <w:szCs w:val="22"/>
        </w:rPr>
        <w:t>Interviewing</w:t>
      </w:r>
      <w:r w:rsidRPr="00671443">
        <w:rPr>
          <w:rFonts w:ascii="Arial" w:hAnsi="Arial" w:cs="Arial"/>
          <w:color w:val="0070C0"/>
          <w:sz w:val="22"/>
          <w:szCs w:val="22"/>
        </w:rPr>
        <w:t xml:space="preserve">   </w:t>
      </w:r>
    </w:p>
    <w:p w14:paraId="4C4063B2" w14:textId="4FC7D04D" w:rsidR="005005C4" w:rsidRDefault="005005C4" w:rsidP="005005C4">
      <w:pPr>
        <w:pStyle w:val="ListParagraph"/>
        <w:numPr>
          <w:ilvl w:val="0"/>
          <w:numId w:val="10"/>
        </w:numPr>
        <w:rPr>
          <w:rFonts w:ascii="Arial" w:hAnsi="Arial" w:cs="Arial"/>
          <w:sz w:val="20"/>
          <w:szCs w:val="20"/>
        </w:rPr>
      </w:pPr>
      <w:r>
        <w:rPr>
          <w:rFonts w:ascii="Arial" w:hAnsi="Arial" w:cs="Arial"/>
          <w:sz w:val="20"/>
          <w:szCs w:val="20"/>
        </w:rPr>
        <w:t xml:space="preserve">If you are invited to interview, check out the “Interviews Made Simple” guide for examples of the most common questions our students are asked!  </w:t>
      </w:r>
      <w:hyperlink r:id="rId19" w:history="1">
        <w:r w:rsidRPr="00F93620">
          <w:rPr>
            <w:rStyle w:val="Hyperlink"/>
            <w:rFonts w:ascii="Arial" w:hAnsi="Arial" w:cs="Arial"/>
            <w:sz w:val="20"/>
            <w:szCs w:val="20"/>
          </w:rPr>
          <w:t>https://www.bsmcon.edu/index.php/interviewing</w:t>
        </w:r>
      </w:hyperlink>
    </w:p>
    <w:p w14:paraId="79421E73" w14:textId="77777777" w:rsidR="00672A58" w:rsidRPr="00671443" w:rsidRDefault="00672A58" w:rsidP="00672A58">
      <w:pPr>
        <w:pStyle w:val="Heading1"/>
        <w:pBdr>
          <w:bottom w:val="single" w:sz="4" w:space="1" w:color="auto"/>
        </w:pBdr>
        <w:rPr>
          <w:rFonts w:ascii="Arial" w:hAnsi="Arial" w:cs="Arial"/>
          <w:color w:val="0070C0"/>
          <w:sz w:val="22"/>
          <w:szCs w:val="22"/>
        </w:rPr>
      </w:pPr>
      <w:r w:rsidRPr="00671443">
        <w:rPr>
          <w:rFonts w:ascii="Arial" w:hAnsi="Arial" w:cs="Arial"/>
          <w:color w:val="0070C0"/>
          <w:sz w:val="22"/>
          <w:szCs w:val="22"/>
        </w:rPr>
        <w:t>Orientation</w:t>
      </w:r>
    </w:p>
    <w:p w14:paraId="55BAF17D" w14:textId="715AB26C" w:rsidR="00672A58" w:rsidRPr="00FB2DE5" w:rsidRDefault="00672A58" w:rsidP="00672A58">
      <w:pPr>
        <w:pStyle w:val="ListParagraph"/>
        <w:numPr>
          <w:ilvl w:val="0"/>
          <w:numId w:val="4"/>
        </w:numPr>
        <w:rPr>
          <w:rFonts w:ascii="Arial" w:hAnsi="Arial" w:cs="Arial"/>
          <w:sz w:val="20"/>
          <w:szCs w:val="20"/>
        </w:rPr>
      </w:pPr>
      <w:r w:rsidRPr="00FB2DE5">
        <w:rPr>
          <w:rFonts w:ascii="Arial" w:hAnsi="Arial" w:cs="Arial"/>
          <w:sz w:val="20"/>
          <w:szCs w:val="20"/>
        </w:rPr>
        <w:t>If hired, you will be required to attend New Employee Orientation</w:t>
      </w:r>
      <w:r w:rsidR="005005C4">
        <w:rPr>
          <w:rFonts w:ascii="Arial" w:hAnsi="Arial" w:cs="Arial"/>
          <w:sz w:val="20"/>
          <w:szCs w:val="20"/>
        </w:rPr>
        <w:t>, unit orientation, a health screening and certain types of training. Be aware that these are required and must be completed within certain time frames</w:t>
      </w:r>
      <w:r w:rsidR="001E39C6">
        <w:rPr>
          <w:rFonts w:ascii="Arial" w:hAnsi="Arial" w:cs="Arial"/>
          <w:sz w:val="20"/>
          <w:szCs w:val="20"/>
        </w:rPr>
        <w:t xml:space="preserve">. </w:t>
      </w:r>
    </w:p>
    <w:p w14:paraId="7FCF2BD6" w14:textId="77777777" w:rsidR="00672A58" w:rsidRPr="00FB2DE5" w:rsidRDefault="00672A58" w:rsidP="00672A58">
      <w:pPr>
        <w:pStyle w:val="ListParagraph"/>
        <w:numPr>
          <w:ilvl w:val="0"/>
          <w:numId w:val="4"/>
        </w:numPr>
        <w:rPr>
          <w:rFonts w:ascii="Arial" w:hAnsi="Arial" w:cs="Arial"/>
          <w:sz w:val="20"/>
          <w:szCs w:val="20"/>
        </w:rPr>
      </w:pPr>
      <w:r w:rsidRPr="00FB2DE5">
        <w:rPr>
          <w:rFonts w:ascii="Arial" w:hAnsi="Arial" w:cs="Arial"/>
          <w:sz w:val="20"/>
          <w:szCs w:val="20"/>
        </w:rPr>
        <w:t xml:space="preserve">Orientation and workplace training must not interfere with your classes/clinicals. </w:t>
      </w:r>
    </w:p>
    <w:p w14:paraId="49D1B25E" w14:textId="28408F57" w:rsidR="00672A58" w:rsidRDefault="00672A58" w:rsidP="001E39C6">
      <w:pPr>
        <w:pStyle w:val="ListParagraph"/>
        <w:numPr>
          <w:ilvl w:val="0"/>
          <w:numId w:val="4"/>
        </w:numPr>
      </w:pPr>
      <w:r w:rsidRPr="00973D52">
        <w:rPr>
          <w:rFonts w:ascii="Arial" w:hAnsi="Arial" w:cs="Arial"/>
          <w:sz w:val="20"/>
          <w:szCs w:val="20"/>
        </w:rPr>
        <w:t>Check your class schedule and if you need to</w:t>
      </w:r>
      <w:r w:rsidRPr="00DE7206">
        <w:rPr>
          <w:rFonts w:ascii="Arial" w:hAnsi="Arial" w:cs="Arial"/>
          <w:b/>
          <w:sz w:val="20"/>
          <w:szCs w:val="20"/>
          <w:highlight w:val="yellow"/>
        </w:rPr>
        <w:t xml:space="preserve">, </w:t>
      </w:r>
      <w:r w:rsidRPr="00DE7206">
        <w:rPr>
          <w:rFonts w:ascii="Arial" w:hAnsi="Arial" w:cs="Arial"/>
          <w:b/>
          <w:sz w:val="20"/>
          <w:szCs w:val="20"/>
          <w:highlight w:val="yellow"/>
          <w:u w:val="single"/>
        </w:rPr>
        <w:t>request on-line orientation</w:t>
      </w:r>
      <w:r w:rsidRPr="00DE7206">
        <w:rPr>
          <w:rFonts w:ascii="Arial" w:hAnsi="Arial" w:cs="Arial"/>
          <w:sz w:val="20"/>
          <w:szCs w:val="20"/>
          <w:highlight w:val="yellow"/>
        </w:rPr>
        <w:t xml:space="preserve"> at the time you accept the offer of employment.</w:t>
      </w:r>
      <w:r>
        <w:rPr>
          <w:rFonts w:ascii="Arial" w:hAnsi="Arial" w:cs="Arial"/>
          <w:sz w:val="20"/>
          <w:szCs w:val="20"/>
        </w:rPr>
        <w:t xml:space="preserve"> I</w:t>
      </w:r>
      <w:r w:rsidR="00E74545">
        <w:rPr>
          <w:rFonts w:ascii="Arial" w:hAnsi="Arial" w:cs="Arial"/>
          <w:sz w:val="20"/>
          <w:szCs w:val="20"/>
        </w:rPr>
        <w:t>t</w:t>
      </w:r>
      <w:r>
        <w:rPr>
          <w:rFonts w:ascii="Arial" w:hAnsi="Arial" w:cs="Arial"/>
          <w:sz w:val="20"/>
          <w:szCs w:val="20"/>
        </w:rPr>
        <w:t xml:space="preserve"> is available certain </w:t>
      </w:r>
      <w:r w:rsidR="005005C4">
        <w:rPr>
          <w:rFonts w:ascii="Arial" w:hAnsi="Arial" w:cs="Arial"/>
          <w:sz w:val="20"/>
          <w:szCs w:val="20"/>
        </w:rPr>
        <w:t xml:space="preserve">times of the </w:t>
      </w:r>
      <w:r>
        <w:rPr>
          <w:rFonts w:ascii="Arial" w:hAnsi="Arial" w:cs="Arial"/>
          <w:sz w:val="20"/>
          <w:szCs w:val="20"/>
        </w:rPr>
        <w:t>year.</w:t>
      </w:r>
      <w:r w:rsidRPr="00973D52">
        <w:rPr>
          <w:rFonts w:ascii="Arial" w:hAnsi="Arial" w:cs="Arial"/>
          <w:sz w:val="20"/>
          <w:szCs w:val="20"/>
        </w:rPr>
        <w:t xml:space="preserve"> </w:t>
      </w:r>
    </w:p>
    <w:p w14:paraId="642F87F5" w14:textId="77777777" w:rsidR="00B221B2" w:rsidRDefault="00B221B2" w:rsidP="001E39C6">
      <w:pPr>
        <w:pBdr>
          <w:top w:val="single" w:sz="4" w:space="0" w:color="auto"/>
        </w:pBdr>
        <w:ind w:left="360"/>
        <w:jc w:val="center"/>
        <w:rPr>
          <w:rFonts w:ascii="Arial" w:hAnsi="Arial" w:cs="Arial"/>
          <w:sz w:val="20"/>
          <w:szCs w:val="20"/>
        </w:rPr>
      </w:pPr>
    </w:p>
    <w:p w14:paraId="5CA3006C" w14:textId="74542159" w:rsidR="0068135D" w:rsidRDefault="0068135D" w:rsidP="001E39C6">
      <w:pPr>
        <w:pBdr>
          <w:top w:val="single" w:sz="4" w:space="0" w:color="auto"/>
        </w:pBdr>
        <w:ind w:left="360"/>
        <w:jc w:val="center"/>
        <w:rPr>
          <w:rFonts w:ascii="Arial" w:hAnsi="Arial" w:cs="Arial"/>
          <w:sz w:val="20"/>
          <w:szCs w:val="20"/>
        </w:rPr>
      </w:pPr>
    </w:p>
    <w:p w14:paraId="7A9BB2DC" w14:textId="42AFBD3D" w:rsidR="00BE4639" w:rsidRDefault="00BE4639" w:rsidP="001E39C6">
      <w:pPr>
        <w:pBdr>
          <w:top w:val="single" w:sz="4" w:space="0" w:color="auto"/>
        </w:pBdr>
        <w:ind w:left="360"/>
        <w:jc w:val="center"/>
        <w:rPr>
          <w:rFonts w:ascii="Arial" w:hAnsi="Arial" w:cs="Arial"/>
          <w:sz w:val="20"/>
          <w:szCs w:val="20"/>
        </w:rPr>
      </w:pPr>
    </w:p>
    <w:p w14:paraId="507A2BC0" w14:textId="61748ED4" w:rsidR="00BE4639" w:rsidRDefault="00745171" w:rsidP="001E39C6">
      <w:pPr>
        <w:pBdr>
          <w:top w:val="single" w:sz="4" w:space="0" w:color="auto"/>
        </w:pBdr>
        <w:ind w:left="360"/>
        <w:jc w:val="center"/>
        <w:rPr>
          <w:rFonts w:ascii="Arial" w:hAnsi="Arial" w:cs="Arial"/>
          <w:sz w:val="20"/>
          <w:szCs w:val="20"/>
        </w:rPr>
      </w:pPr>
      <w:bookmarkStart w:id="0" w:name="_GoBack"/>
      <w:bookmarkEnd w:id="0"/>
      <w:r>
        <w:rPr>
          <w:rFonts w:ascii="Arial" w:hAnsi="Arial" w:cs="Arial"/>
          <w:noProof/>
          <w:sz w:val="20"/>
          <w:szCs w:val="20"/>
        </w:rPr>
        <mc:AlternateContent>
          <mc:Choice Requires="wps">
            <w:drawing>
              <wp:anchor distT="0" distB="0" distL="114300" distR="114300" simplePos="0" relativeHeight="251659776" behindDoc="0" locked="0" layoutInCell="1" allowOverlap="1" wp14:anchorId="4F984078" wp14:editId="1BF979A7">
                <wp:simplePos x="0" y="0"/>
                <wp:positionH relativeFrom="column">
                  <wp:posOffset>977900</wp:posOffset>
                </wp:positionH>
                <wp:positionV relativeFrom="paragraph">
                  <wp:posOffset>8890</wp:posOffset>
                </wp:positionV>
                <wp:extent cx="4102100" cy="8318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4102100" cy="831850"/>
                        </a:xfrm>
                        <a:prstGeom prst="rect">
                          <a:avLst/>
                        </a:prstGeom>
                        <a:solidFill>
                          <a:schemeClr val="lt1"/>
                        </a:solidFill>
                        <a:ln w="6350">
                          <a:solidFill>
                            <a:prstClr val="black"/>
                          </a:solidFill>
                        </a:ln>
                      </wps:spPr>
                      <wps:txbx>
                        <w:txbxContent>
                          <w:p w14:paraId="2126EB4F" w14:textId="15242F1B" w:rsidR="00745171" w:rsidRDefault="00745171" w:rsidP="005005C4">
                            <w:pPr>
                              <w:jc w:val="center"/>
                            </w:pPr>
                            <w:r>
                              <w:rPr>
                                <w:rFonts w:ascii="Arial" w:hAnsi="Arial" w:cs="Arial"/>
                                <w:noProof/>
                                <w:sz w:val="20"/>
                                <w:szCs w:val="20"/>
                              </w:rPr>
                              <w:drawing>
                                <wp:inline distT="0" distB="0" distL="0" distR="0" wp14:anchorId="09CBA9CE" wp14:editId="653DF343">
                                  <wp:extent cx="520700" cy="520700"/>
                                  <wp:effectExtent l="0" t="0" r="0" b="0"/>
                                  <wp:docPr id="24" name="Picture 24" descr="C:\Users\aepeters\AppData\Local\Microsoft\Windows\INetCache\Content.MSO\661A3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epeters\AppData\Local\Microsoft\Windows\INetCache\Content.MSO\661A3F9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14:anchorId="5472B3EA" wp14:editId="4F6D076D">
                                  <wp:extent cx="654050" cy="427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3721" cy="440510"/>
                                          </a:xfrm>
                                          <a:prstGeom prst="rect">
                                            <a:avLst/>
                                          </a:prstGeom>
                                        </pic:spPr>
                                      </pic:pic>
                                    </a:graphicData>
                                  </a:graphic>
                                </wp:inline>
                              </w:drawing>
                            </w:r>
                            <w:r>
                              <w:rPr>
                                <w:noProof/>
                              </w:rPr>
                              <w:drawing>
                                <wp:inline distT="0" distB="0" distL="0" distR="0" wp14:anchorId="5B1A791A" wp14:editId="21A4CA9D">
                                  <wp:extent cx="533400" cy="533400"/>
                                  <wp:effectExtent l="0" t="0" r="0" b="0"/>
                                  <wp:docPr id="20" name="Picture 20" descr="Mail Envelope free vector icons designed by Freepik | Desa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 Envelope free vector icons designed by Freepik | Desain lo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noProof/>
                              </w:rPr>
                              <w:drawing>
                                <wp:inline distT="0" distB="0" distL="0" distR="0" wp14:anchorId="53EEF4E9" wp14:editId="53AE0241">
                                  <wp:extent cx="660400" cy="660400"/>
                                  <wp:effectExtent l="0" t="0" r="6350" b="6350"/>
                                  <wp:docPr id="21" name="Picture 21" descr="Communication, conversation, dialog, face to face, int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cation, conversation, dialog, face to face, intervie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984078" id="_x0000_t202" coordsize="21600,21600" o:spt="202" path="m,l,21600r21600,l21600,xe">
                <v:stroke joinstyle="miter"/>
                <v:path gradientshapeok="t" o:connecttype="rect"/>
              </v:shapetype>
              <v:shape id="Text Box 22" o:spid="_x0000_s1026" type="#_x0000_t202" style="position:absolute;left:0;text-align:left;margin-left:77pt;margin-top:.7pt;width:323pt;height:65.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" fillcolor="white [3201]" strokeweight=".5pt">
                <v:textbox>
                  <w:txbxContent>
                    <w:p w14:paraId="2126EB4F" w14:textId="15242F1B" w:rsidR="00745171" w:rsidRDefault="00745171" w:rsidP="005005C4">
                      <w:pPr>
                        <w:jc w:val="center"/>
                      </w:pPr>
                      <w:r>
                        <w:rPr>
                          <w:rFonts w:ascii="Arial" w:hAnsi="Arial" w:cs="Arial"/>
                          <w:noProof/>
                          <w:sz w:val="20"/>
                          <w:szCs w:val="20"/>
                        </w:rPr>
                        <w:drawing>
                          <wp:inline distT="0" distB="0" distL="0" distR="0" wp14:anchorId="09CBA9CE" wp14:editId="653DF343">
                            <wp:extent cx="520700" cy="520700"/>
                            <wp:effectExtent l="0" t="0" r="0" b="0"/>
                            <wp:docPr id="24" name="Picture 24" descr="C:\Users\aepeters\AppData\Local\Microsoft\Windows\INetCache\Content.MSO\661A3F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epeters\AppData\Local\Microsoft\Windows\INetCache\Content.MSO\661A3F9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14:anchorId="5472B3EA" wp14:editId="4F6D076D">
                            <wp:extent cx="654050" cy="4276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3721" cy="440510"/>
                                    </a:xfrm>
                                    <a:prstGeom prst="rect">
                                      <a:avLst/>
                                    </a:prstGeom>
                                  </pic:spPr>
                                </pic:pic>
                              </a:graphicData>
                            </a:graphic>
                          </wp:inline>
                        </w:drawing>
                      </w:r>
                      <w:r>
                        <w:rPr>
                          <w:noProof/>
                        </w:rPr>
                        <w:drawing>
                          <wp:inline distT="0" distB="0" distL="0" distR="0" wp14:anchorId="5B1A791A" wp14:editId="21A4CA9D">
                            <wp:extent cx="533400" cy="533400"/>
                            <wp:effectExtent l="0" t="0" r="0" b="0"/>
                            <wp:docPr id="20" name="Picture 20" descr="Mail Envelope free vector icons designed by Freepik | Desa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l Envelope free vector icons designed by Freepik | Desain log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noProof/>
                        </w:rPr>
                        <w:drawing>
                          <wp:inline distT="0" distB="0" distL="0" distR="0" wp14:anchorId="53EEF4E9" wp14:editId="53AE0241">
                            <wp:extent cx="660400" cy="660400"/>
                            <wp:effectExtent l="0" t="0" r="6350" b="6350"/>
                            <wp:docPr id="21" name="Picture 21" descr="Communication, conversation, dialog, face to face, int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cation, conversation, dialog, face to face, interview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xbxContent>
                </v:textbox>
              </v:shape>
            </w:pict>
          </mc:Fallback>
        </mc:AlternateContent>
      </w:r>
    </w:p>
    <w:p w14:paraId="1EC60A2D" w14:textId="77777777" w:rsidR="00BE4639" w:rsidRDefault="00BE4639" w:rsidP="001E39C6">
      <w:pPr>
        <w:pBdr>
          <w:top w:val="single" w:sz="4" w:space="0" w:color="auto"/>
        </w:pBdr>
        <w:ind w:left="360"/>
        <w:jc w:val="center"/>
        <w:rPr>
          <w:rFonts w:ascii="Arial" w:hAnsi="Arial" w:cs="Arial"/>
          <w:sz w:val="20"/>
          <w:szCs w:val="20"/>
        </w:rPr>
      </w:pPr>
    </w:p>
    <w:p w14:paraId="294412EE" w14:textId="77777777" w:rsidR="00BE4639" w:rsidRPr="003C3545" w:rsidRDefault="00BE4639" w:rsidP="001E39C6">
      <w:pPr>
        <w:pBdr>
          <w:top w:val="single" w:sz="4" w:space="0" w:color="auto"/>
        </w:pBdr>
        <w:ind w:left="360"/>
        <w:jc w:val="center"/>
        <w:rPr>
          <w:rFonts w:ascii="Arial" w:hAnsi="Arial" w:cs="Arial"/>
        </w:rPr>
      </w:pPr>
    </w:p>
    <w:p w14:paraId="55C32301" w14:textId="2E81165F" w:rsidR="00672A58" w:rsidRPr="00745171" w:rsidRDefault="00672A58" w:rsidP="001E39C6">
      <w:pPr>
        <w:pBdr>
          <w:top w:val="single" w:sz="4" w:space="0" w:color="auto"/>
        </w:pBdr>
        <w:ind w:left="360"/>
        <w:jc w:val="center"/>
        <w:rPr>
          <w:rFonts w:ascii="Arial" w:hAnsi="Arial" w:cs="Arial"/>
          <w:b/>
        </w:rPr>
      </w:pPr>
      <w:r w:rsidRPr="00745171">
        <w:rPr>
          <w:rFonts w:ascii="Arial" w:hAnsi="Arial" w:cs="Arial"/>
          <w:b/>
        </w:rPr>
        <w:t>CAREER SERVICES</w:t>
      </w:r>
    </w:p>
    <w:p w14:paraId="3A22B8A0" w14:textId="77777777" w:rsidR="00672A58" w:rsidRPr="003C3545" w:rsidRDefault="00672A58" w:rsidP="00C31832">
      <w:pPr>
        <w:spacing w:after="0"/>
        <w:ind w:left="360"/>
        <w:jc w:val="center"/>
        <w:rPr>
          <w:rFonts w:ascii="Arial" w:hAnsi="Arial" w:cs="Arial"/>
        </w:rPr>
      </w:pPr>
      <w:r w:rsidRPr="003C3545">
        <w:rPr>
          <w:rFonts w:ascii="Arial" w:hAnsi="Arial" w:cs="Arial"/>
        </w:rPr>
        <w:t xml:space="preserve">Allison Peterson, Career Counselor, Bon Secours Memorial College of Nursing </w:t>
      </w:r>
    </w:p>
    <w:p w14:paraId="6111B51B" w14:textId="2EDCFFA4" w:rsidR="00672A58" w:rsidRPr="003C3545" w:rsidRDefault="00FD3202" w:rsidP="00C31832">
      <w:pPr>
        <w:spacing w:after="0"/>
        <w:ind w:left="360"/>
        <w:jc w:val="center"/>
        <w:rPr>
          <w:rFonts w:ascii="Arial" w:hAnsi="Arial" w:cs="Arial"/>
        </w:rPr>
      </w:pPr>
      <w:hyperlink r:id="rId24" w:history="1">
        <w:r w:rsidR="00672A58" w:rsidRPr="003C3545">
          <w:rPr>
            <w:rStyle w:val="Hyperlink"/>
            <w:rFonts w:ascii="Arial" w:hAnsi="Arial" w:cs="Arial"/>
          </w:rPr>
          <w:t>Allison_Peterson@bshsi.org</w:t>
        </w:r>
      </w:hyperlink>
      <w:r w:rsidR="00672A58" w:rsidRPr="003C3545">
        <w:rPr>
          <w:rFonts w:ascii="Arial" w:hAnsi="Arial" w:cs="Arial"/>
        </w:rPr>
        <w:t xml:space="preserve">  |   (804) 627-5381 |  </w:t>
      </w:r>
    </w:p>
    <w:p w14:paraId="46FB973D" w14:textId="559C9040" w:rsidR="00672A58" w:rsidRDefault="00672A58" w:rsidP="00672A58">
      <w:pPr>
        <w:pBdr>
          <w:bottom w:val="single" w:sz="4" w:space="1" w:color="auto"/>
        </w:pBdr>
        <w:rPr>
          <w:rFonts w:ascii="Arial Narrow" w:hAnsi="Arial Narrow"/>
          <w:b/>
          <w:color w:val="0070C0"/>
          <w:sz w:val="32"/>
          <w:szCs w:val="32"/>
        </w:rPr>
      </w:pPr>
      <w:r>
        <w:rPr>
          <w:rFonts w:ascii="Arial Narrow" w:hAnsi="Arial Narrow"/>
          <w:b/>
          <w:color w:val="0070C0"/>
          <w:sz w:val="32"/>
          <w:szCs w:val="32"/>
        </w:rPr>
        <w:lastRenderedPageBreak/>
        <w:t>Careers.bonsecours.com</w:t>
      </w:r>
    </w:p>
    <w:p w14:paraId="3CE5D94D" w14:textId="77777777" w:rsidR="00672A58" w:rsidRDefault="00672A58" w:rsidP="00672A58">
      <w:pPr>
        <w:pBdr>
          <w:bottom w:val="single" w:sz="4" w:space="1" w:color="auto"/>
        </w:pBdr>
        <w:rPr>
          <w:rFonts w:ascii="Arial Narrow" w:hAnsi="Arial Narrow"/>
          <w:b/>
          <w:color w:val="0070C0"/>
          <w:sz w:val="32"/>
          <w:szCs w:val="32"/>
        </w:rPr>
      </w:pPr>
      <w:r w:rsidRPr="000078D8">
        <w:rPr>
          <w:rFonts w:ascii="Arial Narrow" w:hAnsi="Arial Narrow"/>
          <w:b/>
          <w:color w:val="0070C0"/>
          <w:sz w:val="32"/>
          <w:szCs w:val="32"/>
        </w:rPr>
        <w:t>Student Job</w:t>
      </w:r>
      <w:r>
        <w:rPr>
          <w:rFonts w:ascii="Arial Narrow" w:hAnsi="Arial Narrow"/>
          <w:b/>
          <w:color w:val="0070C0"/>
          <w:sz w:val="32"/>
          <w:szCs w:val="32"/>
        </w:rPr>
        <w:t>s in the Bon Secours Mercy Health hospitals include:</w:t>
      </w:r>
    </w:p>
    <w:p w14:paraId="58CE2627" w14:textId="77777777" w:rsidR="00672A58" w:rsidRDefault="00672A58" w:rsidP="00672A58">
      <w:pPr>
        <w:rPr>
          <w:rFonts w:ascii="Berlin Sans FB" w:hAnsi="Berlin Sans FB"/>
          <w:color w:val="0070C0"/>
          <w:sz w:val="24"/>
          <w:szCs w:val="24"/>
        </w:rPr>
      </w:pPr>
    </w:p>
    <w:p w14:paraId="779A956F"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Unit Secretary</w:t>
      </w:r>
      <w:r w:rsidRPr="000078D8">
        <w:rPr>
          <w:rFonts w:ascii="Berlin Sans FB" w:hAnsi="Berlin Sans FB"/>
          <w:sz w:val="24"/>
          <w:szCs w:val="24"/>
        </w:rPr>
        <w:t>:</w:t>
      </w:r>
      <w:r w:rsidRPr="008A0C52">
        <w:rPr>
          <w:rFonts w:ascii="Berlin Sans FB" w:hAnsi="Berlin Sans FB"/>
          <w:sz w:val="24"/>
          <w:szCs w:val="24"/>
        </w:rPr>
        <w:t xml:space="preserve"> the clerical staff member on the nursing unit.  Tasks</w:t>
      </w:r>
      <w:r>
        <w:rPr>
          <w:rFonts w:ascii="Berlin Sans FB" w:hAnsi="Berlin Sans FB"/>
          <w:sz w:val="24"/>
          <w:szCs w:val="24"/>
        </w:rPr>
        <w:t xml:space="preserve"> vary based on unit and </w:t>
      </w:r>
      <w:r w:rsidRPr="008A0C52">
        <w:rPr>
          <w:rFonts w:ascii="Berlin Sans FB" w:hAnsi="Berlin Sans FB"/>
          <w:sz w:val="24"/>
          <w:szCs w:val="24"/>
        </w:rPr>
        <w:t>include answering phones, alerting nurses of a patient/family member’s needs, ordering supplies, alerting housekeeping of a room vacancy, typing/data entry</w:t>
      </w:r>
      <w:r>
        <w:rPr>
          <w:rFonts w:ascii="Berlin Sans FB" w:hAnsi="Berlin Sans FB"/>
          <w:sz w:val="24"/>
          <w:szCs w:val="24"/>
        </w:rPr>
        <w:t>, paging physicians.</w:t>
      </w:r>
    </w:p>
    <w:p w14:paraId="0063B96A" w14:textId="77777777" w:rsidR="00672A58" w:rsidRDefault="00672A58" w:rsidP="00672A58">
      <w:pPr>
        <w:rPr>
          <w:rFonts w:ascii="Berlin Sans FB" w:hAnsi="Berlin Sans FB"/>
          <w:color w:val="0070C0"/>
          <w:sz w:val="24"/>
          <w:szCs w:val="24"/>
        </w:rPr>
      </w:pPr>
    </w:p>
    <w:p w14:paraId="0CCCD52D"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Patient Care Associate</w:t>
      </w:r>
      <w:r w:rsidRPr="008A0C52">
        <w:rPr>
          <w:rFonts w:ascii="Berlin Sans FB" w:hAnsi="Berlin Sans FB"/>
          <w:sz w:val="24"/>
          <w:szCs w:val="24"/>
        </w:rPr>
        <w:t xml:space="preserve">: </w:t>
      </w:r>
      <w:r>
        <w:rPr>
          <w:rFonts w:ascii="Berlin Sans FB" w:hAnsi="Berlin Sans FB"/>
          <w:sz w:val="24"/>
          <w:szCs w:val="24"/>
        </w:rPr>
        <w:t xml:space="preserve">working under the supervision of the RN, </w:t>
      </w:r>
      <w:r w:rsidRPr="008A0C52">
        <w:rPr>
          <w:rFonts w:ascii="Berlin Sans FB" w:hAnsi="Berlin Sans FB"/>
          <w:sz w:val="24"/>
          <w:szCs w:val="24"/>
        </w:rPr>
        <w:t>role varies by unit but may include helping patients with eating, dressing, toileting, answering call bells, alerting nurses of a patient/family member’s needs</w:t>
      </w:r>
      <w:r>
        <w:rPr>
          <w:rFonts w:ascii="Berlin Sans FB" w:hAnsi="Berlin Sans FB"/>
          <w:sz w:val="24"/>
          <w:szCs w:val="24"/>
        </w:rPr>
        <w:t>, and sitting with patients to insure their safety.</w:t>
      </w:r>
    </w:p>
    <w:p w14:paraId="1E31EF40" w14:textId="77777777" w:rsidR="0010540F" w:rsidRDefault="0010540F" w:rsidP="00672A58">
      <w:pPr>
        <w:ind w:firstLine="720"/>
        <w:jc w:val="center"/>
        <w:rPr>
          <w:rFonts w:ascii="Berlin Sans FB" w:hAnsi="Berlin Sans FB"/>
          <w:color w:val="0070C0"/>
          <w:sz w:val="24"/>
          <w:szCs w:val="24"/>
          <w:u w:val="single"/>
        </w:rPr>
      </w:pPr>
    </w:p>
    <w:p w14:paraId="291AE5A2" w14:textId="24850588" w:rsidR="00672A58" w:rsidRPr="006E3DDC" w:rsidRDefault="00672A58" w:rsidP="00672A58">
      <w:pPr>
        <w:ind w:firstLine="720"/>
        <w:jc w:val="center"/>
        <w:rPr>
          <w:rFonts w:ascii="Berlin Sans FB" w:hAnsi="Berlin Sans FB"/>
          <w:color w:val="0070C0"/>
          <w:sz w:val="24"/>
          <w:szCs w:val="24"/>
          <w:u w:val="single"/>
        </w:rPr>
      </w:pPr>
      <w:r w:rsidRPr="006E3DDC">
        <w:rPr>
          <w:rFonts w:ascii="Berlin Sans FB" w:hAnsi="Berlin Sans FB"/>
          <w:color w:val="0070C0"/>
          <w:sz w:val="24"/>
          <w:szCs w:val="24"/>
          <w:u w:val="single"/>
        </w:rPr>
        <w:t>Must have completed sophomore studies for the following:</w:t>
      </w:r>
    </w:p>
    <w:p w14:paraId="07E8483E"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 xml:space="preserve">Patient Care Tech: </w:t>
      </w:r>
      <w:r>
        <w:rPr>
          <w:rFonts w:ascii="Berlin Sans FB" w:hAnsi="Berlin Sans FB"/>
          <w:sz w:val="24"/>
          <w:szCs w:val="24"/>
        </w:rPr>
        <w:t xml:space="preserve"> working under the supervision of the RN, r</w:t>
      </w:r>
      <w:r w:rsidRPr="008A0C52">
        <w:rPr>
          <w:rFonts w:ascii="Berlin Sans FB" w:hAnsi="Berlin Sans FB"/>
          <w:sz w:val="24"/>
          <w:szCs w:val="24"/>
        </w:rPr>
        <w:t xml:space="preserve">ole varies by unit but includes helping patients with ADL’s (activities of daily living) including eating, dressing, toileting, ambulating.  PCT’s also take vital signs, give bed baths, answer call bells, alert nurses of a patient/family member’s needs, interact with the multi-disciplinary healthcare team, contact physicians for consults </w:t>
      </w:r>
      <w:r>
        <w:rPr>
          <w:rFonts w:ascii="Berlin Sans FB" w:hAnsi="Berlin Sans FB"/>
          <w:sz w:val="24"/>
          <w:szCs w:val="24"/>
        </w:rPr>
        <w:t>at direction of the RN</w:t>
      </w:r>
      <w:r w:rsidRPr="008A0C52">
        <w:rPr>
          <w:rFonts w:ascii="Berlin Sans FB" w:hAnsi="Berlin Sans FB"/>
          <w:sz w:val="24"/>
          <w:szCs w:val="24"/>
        </w:rPr>
        <w:t>. Possibly administer IV’s and perform blood draws.</w:t>
      </w:r>
    </w:p>
    <w:p w14:paraId="7528394A" w14:textId="77777777" w:rsidR="00672A58" w:rsidRDefault="00672A58" w:rsidP="00672A58">
      <w:pPr>
        <w:rPr>
          <w:rFonts w:ascii="Berlin Sans FB" w:hAnsi="Berlin Sans FB"/>
          <w:color w:val="0070C0"/>
          <w:sz w:val="24"/>
          <w:szCs w:val="24"/>
        </w:rPr>
      </w:pPr>
    </w:p>
    <w:p w14:paraId="232ACE5F" w14:textId="77777777" w:rsidR="00672A58" w:rsidRPr="008A0C52" w:rsidRDefault="00672A58" w:rsidP="00672A58">
      <w:pPr>
        <w:rPr>
          <w:rFonts w:ascii="Berlin Sans FB" w:hAnsi="Berlin Sans FB"/>
          <w:sz w:val="24"/>
          <w:szCs w:val="24"/>
        </w:rPr>
      </w:pPr>
      <w:r w:rsidRPr="000078D8">
        <w:rPr>
          <w:rFonts w:ascii="Berlin Sans FB" w:hAnsi="Berlin Sans FB"/>
          <w:color w:val="0070C0"/>
          <w:sz w:val="24"/>
          <w:szCs w:val="24"/>
        </w:rPr>
        <w:t>Behavioral Health Tech</w:t>
      </w:r>
      <w:r>
        <w:rPr>
          <w:rFonts w:ascii="Berlin Sans FB" w:hAnsi="Berlin Sans FB"/>
          <w:sz w:val="24"/>
          <w:szCs w:val="24"/>
        </w:rPr>
        <w:t>: s</w:t>
      </w:r>
      <w:r w:rsidRPr="008A0C52">
        <w:rPr>
          <w:rFonts w:ascii="Berlin Sans FB" w:hAnsi="Berlin Sans FB"/>
          <w:sz w:val="24"/>
          <w:szCs w:val="24"/>
        </w:rPr>
        <w:t xml:space="preserve">ame as Patient Care Tech but dedicated to the behavioral health unit at either St. Mary’s or Richmond Community Hospital. </w:t>
      </w:r>
    </w:p>
    <w:p w14:paraId="3C3BE5C2" w14:textId="77777777" w:rsidR="00672A58" w:rsidRDefault="00672A58" w:rsidP="00672A58">
      <w:pPr>
        <w:rPr>
          <w:rFonts w:ascii="Berlin Sans FB" w:hAnsi="Berlin Sans FB"/>
          <w:color w:val="0070C0"/>
          <w:sz w:val="24"/>
          <w:szCs w:val="24"/>
        </w:rPr>
      </w:pPr>
    </w:p>
    <w:p w14:paraId="60EA15BF" w14:textId="77777777" w:rsidR="00672A58" w:rsidRDefault="00672A58" w:rsidP="00672A58">
      <w:pPr>
        <w:rPr>
          <w:rFonts w:ascii="Berlin Sans FB" w:hAnsi="Berlin Sans FB"/>
          <w:sz w:val="24"/>
          <w:szCs w:val="24"/>
        </w:rPr>
      </w:pPr>
      <w:r w:rsidRPr="000078D8">
        <w:rPr>
          <w:rFonts w:ascii="Berlin Sans FB" w:hAnsi="Berlin Sans FB"/>
          <w:color w:val="0070C0"/>
          <w:sz w:val="24"/>
          <w:szCs w:val="24"/>
        </w:rPr>
        <w:t>ER Tech</w:t>
      </w:r>
      <w:r w:rsidRPr="008A0C52">
        <w:rPr>
          <w:rFonts w:ascii="Berlin Sans FB" w:hAnsi="Berlin Sans FB"/>
          <w:sz w:val="24"/>
          <w:szCs w:val="24"/>
        </w:rPr>
        <w:t xml:space="preserve">: </w:t>
      </w:r>
      <w:r>
        <w:rPr>
          <w:rFonts w:ascii="Berlin Sans FB" w:hAnsi="Berlin Sans FB"/>
          <w:sz w:val="24"/>
          <w:szCs w:val="24"/>
        </w:rPr>
        <w:t xml:space="preserve">Working in one of the Emergency Departments, the ER Tech may perform the duties of a Patient Care Tech (above) as well as </w:t>
      </w:r>
      <w:r w:rsidRPr="008A0C52">
        <w:rPr>
          <w:rFonts w:ascii="Berlin Sans FB" w:hAnsi="Berlin Sans FB"/>
          <w:sz w:val="24"/>
          <w:szCs w:val="24"/>
        </w:rPr>
        <w:t>routinely administer</w:t>
      </w:r>
      <w:r>
        <w:rPr>
          <w:rFonts w:ascii="Berlin Sans FB" w:hAnsi="Berlin Sans FB"/>
          <w:sz w:val="24"/>
          <w:szCs w:val="24"/>
        </w:rPr>
        <w:t>ing</w:t>
      </w:r>
      <w:r w:rsidRPr="008A0C52">
        <w:rPr>
          <w:rFonts w:ascii="Berlin Sans FB" w:hAnsi="Berlin Sans FB"/>
          <w:sz w:val="24"/>
          <w:szCs w:val="24"/>
        </w:rPr>
        <w:t xml:space="preserve"> IVs, perform</w:t>
      </w:r>
      <w:r>
        <w:rPr>
          <w:rFonts w:ascii="Berlin Sans FB" w:hAnsi="Berlin Sans FB"/>
          <w:sz w:val="24"/>
          <w:szCs w:val="24"/>
        </w:rPr>
        <w:t>ing</w:t>
      </w:r>
      <w:r w:rsidRPr="008A0C52">
        <w:rPr>
          <w:rFonts w:ascii="Berlin Sans FB" w:hAnsi="Berlin Sans FB"/>
          <w:sz w:val="24"/>
          <w:szCs w:val="24"/>
        </w:rPr>
        <w:t xml:space="preserve"> blood draws and assist</w:t>
      </w:r>
      <w:r>
        <w:rPr>
          <w:rFonts w:ascii="Berlin Sans FB" w:hAnsi="Berlin Sans FB"/>
          <w:sz w:val="24"/>
          <w:szCs w:val="24"/>
        </w:rPr>
        <w:t>ing</w:t>
      </w:r>
      <w:r w:rsidRPr="008A0C52">
        <w:rPr>
          <w:rFonts w:ascii="Berlin Sans FB" w:hAnsi="Berlin Sans FB"/>
          <w:sz w:val="24"/>
          <w:szCs w:val="24"/>
        </w:rPr>
        <w:t xml:space="preserve"> when a patient “codes” (May include cardiac and stroke intervention.) </w:t>
      </w:r>
      <w:r>
        <w:rPr>
          <w:rFonts w:ascii="Berlin Sans FB" w:hAnsi="Berlin Sans FB"/>
          <w:sz w:val="24"/>
          <w:szCs w:val="24"/>
        </w:rPr>
        <w:t>Phlebotomy skills preferred but may be acquired on the job. They work in a setting with above average levels of stress and heightened emotions characteristic of emergent medicine.  Individuals who are certified EMT-B’s (Emergency Medical Tech Basic) or EMT-P’s (Paramedics) are in high demand.</w:t>
      </w:r>
    </w:p>
    <w:p w14:paraId="0F512B2A" w14:textId="77777777" w:rsidR="00672A58" w:rsidRPr="00973D52" w:rsidRDefault="00672A58" w:rsidP="00672A58">
      <w:pPr>
        <w:ind w:left="360"/>
        <w:jc w:val="center"/>
        <w:rPr>
          <w:rFonts w:ascii="Arial" w:hAnsi="Arial" w:cs="Arial"/>
          <w:sz w:val="18"/>
          <w:szCs w:val="18"/>
        </w:rPr>
      </w:pPr>
      <w:r>
        <w:rPr>
          <w:rFonts w:ascii="Berlin Sans FB" w:hAnsi="Berlin Sans FB"/>
          <w:noProof/>
          <w:sz w:val="16"/>
          <w:szCs w:val="16"/>
        </w:rPr>
        <mc:AlternateContent>
          <mc:Choice Requires="wps">
            <w:drawing>
              <wp:anchor distT="0" distB="0" distL="114300" distR="114300" simplePos="0" relativeHeight="251658752" behindDoc="0" locked="0" layoutInCell="1" allowOverlap="1" wp14:anchorId="0EFE8478" wp14:editId="552CAA69">
                <wp:simplePos x="0" y="0"/>
                <wp:positionH relativeFrom="column">
                  <wp:posOffset>1036320</wp:posOffset>
                </wp:positionH>
                <wp:positionV relativeFrom="paragraph">
                  <wp:posOffset>222885</wp:posOffset>
                </wp:positionV>
                <wp:extent cx="4130040" cy="731520"/>
                <wp:effectExtent l="0" t="0" r="22860" b="11430"/>
                <wp:wrapNone/>
                <wp:docPr id="11" name="Rounded Rectangle 11"/>
                <wp:cNvGraphicFramePr/>
                <a:graphic xmlns:a="http://schemas.openxmlformats.org/drawingml/2006/main">
                  <a:graphicData uri="http://schemas.microsoft.com/office/word/2010/wordprocessingShape">
                    <wps:wsp>
                      <wps:cNvSpPr/>
                      <wps:spPr>
                        <a:xfrm>
                          <a:off x="0" y="0"/>
                          <a:ext cx="4130040" cy="731520"/>
                        </a:xfrm>
                        <a:prstGeom prst="roundRect">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37CDA9" w14:textId="77777777" w:rsidR="00672A58" w:rsidRPr="001C4A25" w:rsidRDefault="00672A58" w:rsidP="00672A58">
                            <w:pPr>
                              <w:jc w:val="center"/>
                              <w:rPr>
                                <w:b/>
                                <w:sz w:val="24"/>
                                <w:szCs w:val="24"/>
                              </w:rPr>
                            </w:pPr>
                            <w:r w:rsidRPr="001C4A25">
                              <w:rPr>
                                <w:b/>
                                <w:sz w:val="24"/>
                                <w:szCs w:val="24"/>
                              </w:rPr>
                              <w:t>These are generic job descriptions. Please ask about specific job duties during your interview.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FE8478" id="Rounded Rectangle 11" o:spid="_x0000_s1027" style="position:absolute;left:0;text-align:left;margin-left:81.6pt;margin-top:17.55pt;width:325.2pt;height:57.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" fillcolor="#548dd4 [1951]" strokecolor="#243f60 [1604]" strokeweight="2pt">
                <v:textbox>
                  <w:txbxContent>
                    <w:p w14:paraId="6637CDA9" w14:textId="77777777" w:rsidR="00672A58" w:rsidRPr="001C4A25" w:rsidRDefault="00672A58" w:rsidP="00672A58">
                      <w:pPr>
                        <w:jc w:val="center"/>
                        <w:rPr>
                          <w:b/>
                          <w:sz w:val="24"/>
                          <w:szCs w:val="24"/>
                        </w:rPr>
                      </w:pPr>
                      <w:r w:rsidRPr="001C4A25">
                        <w:rPr>
                          <w:b/>
                          <w:sz w:val="24"/>
                          <w:szCs w:val="24"/>
                        </w:rPr>
                        <w:t>These are generic job descriptions. Please ask about specific job duties during your interview.</w:t>
                      </w:r>
                    </w:p>
                  </w:txbxContent>
                </v:textbox>
              </v:roundrect>
            </w:pict>
          </mc:Fallback>
        </mc:AlternateContent>
      </w:r>
    </w:p>
    <w:p w14:paraId="37F19784" w14:textId="77777777" w:rsidR="00672A58" w:rsidRPr="00672A58" w:rsidRDefault="00672A58" w:rsidP="00672A58">
      <w:pPr>
        <w:rPr>
          <w:rFonts w:ascii="Arial" w:hAnsi="Arial" w:cs="Arial"/>
          <w:sz w:val="20"/>
          <w:szCs w:val="20"/>
        </w:rPr>
      </w:pPr>
    </w:p>
    <w:p w14:paraId="4A4E71B4" w14:textId="77777777" w:rsidR="00672A58" w:rsidRDefault="00672A58" w:rsidP="00672A58">
      <w:pPr>
        <w:rPr>
          <w:rFonts w:ascii="Arial" w:hAnsi="Arial" w:cs="Arial"/>
          <w:sz w:val="20"/>
          <w:szCs w:val="20"/>
        </w:rPr>
      </w:pPr>
    </w:p>
    <w:p w14:paraId="71562F71" w14:textId="282FE159" w:rsidR="00B221B2" w:rsidRPr="00183569" w:rsidRDefault="00E74545" w:rsidP="00E74545">
      <w:pPr>
        <w:pBdr>
          <w:bottom w:val="single" w:sz="4" w:space="1" w:color="auto"/>
        </w:pBdr>
        <w:tabs>
          <w:tab w:val="left" w:pos="350"/>
          <w:tab w:val="center" w:pos="4680"/>
        </w:tabs>
        <w:rPr>
          <w:b/>
          <w:i/>
          <w:color w:val="FF0000"/>
          <w:sz w:val="36"/>
          <w:szCs w:val="36"/>
        </w:rPr>
      </w:pPr>
      <w:r>
        <w:rPr>
          <w:b/>
          <w:i/>
          <w:color w:val="000080"/>
          <w:sz w:val="36"/>
          <w:szCs w:val="36"/>
        </w:rPr>
        <w:tab/>
      </w:r>
    </w:p>
    <w:sectPr w:rsidR="00B221B2" w:rsidRPr="00183569" w:rsidSect="005005C4">
      <w:footerReference w:type="default" r:id="rId25"/>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1C181" w14:textId="77777777" w:rsidR="00181E78" w:rsidRDefault="00181E78" w:rsidP="00672A58">
      <w:pPr>
        <w:spacing w:after="0" w:line="240" w:lineRule="auto"/>
      </w:pPr>
      <w:r>
        <w:separator/>
      </w:r>
    </w:p>
  </w:endnote>
  <w:endnote w:type="continuationSeparator" w:id="0">
    <w:p w14:paraId="43EC4E59" w14:textId="77777777" w:rsidR="00181E78" w:rsidRDefault="00181E78" w:rsidP="00672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AACC" w14:textId="186073FB" w:rsidR="00672A58" w:rsidRPr="00E764D7" w:rsidRDefault="00E74545">
    <w:pPr>
      <w:pStyle w:val="Footer"/>
      <w:rPr>
        <w:sz w:val="16"/>
        <w:szCs w:val="16"/>
      </w:rPr>
    </w:pPr>
    <w:r>
      <w:rPr>
        <w:sz w:val="16"/>
        <w:szCs w:val="16"/>
      </w:rPr>
      <w:t>3.25.2021</w:t>
    </w:r>
  </w:p>
  <w:p w14:paraId="39A1299A" w14:textId="77777777" w:rsidR="00672A58" w:rsidRDefault="00672A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26E8A" w14:textId="77777777" w:rsidR="00181E78" w:rsidRDefault="00181E78" w:rsidP="00672A58">
      <w:pPr>
        <w:spacing w:after="0" w:line="240" w:lineRule="auto"/>
      </w:pPr>
      <w:r>
        <w:separator/>
      </w:r>
    </w:p>
  </w:footnote>
  <w:footnote w:type="continuationSeparator" w:id="0">
    <w:p w14:paraId="627F2ED2" w14:textId="77777777" w:rsidR="00181E78" w:rsidRDefault="00181E78" w:rsidP="00672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4549D"/>
    <w:multiLevelType w:val="hybridMultilevel"/>
    <w:tmpl w:val="A4BC39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643EA2"/>
    <w:multiLevelType w:val="hybridMultilevel"/>
    <w:tmpl w:val="B748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E24B6"/>
    <w:multiLevelType w:val="hybridMultilevel"/>
    <w:tmpl w:val="E0106D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B23C1"/>
    <w:multiLevelType w:val="hybridMultilevel"/>
    <w:tmpl w:val="9586B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97998"/>
    <w:multiLevelType w:val="hybridMultilevel"/>
    <w:tmpl w:val="42E25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AD7C36"/>
    <w:multiLevelType w:val="hybridMultilevel"/>
    <w:tmpl w:val="FDD6C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A337D"/>
    <w:multiLevelType w:val="hybridMultilevel"/>
    <w:tmpl w:val="0E809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3B3B36"/>
    <w:multiLevelType w:val="hybridMultilevel"/>
    <w:tmpl w:val="9D94B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EB3223"/>
    <w:multiLevelType w:val="hybridMultilevel"/>
    <w:tmpl w:val="3AF2A9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CFC2391"/>
    <w:multiLevelType w:val="hybridMultilevel"/>
    <w:tmpl w:val="7610C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9"/>
  </w:num>
  <w:num w:numId="5">
    <w:abstractNumId w:val="2"/>
  </w:num>
  <w:num w:numId="6">
    <w:abstractNumId w:val="3"/>
  </w:num>
  <w:num w:numId="7">
    <w:abstractNumId w:val="1"/>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4226"/>
    <w:rsid w:val="000B718F"/>
    <w:rsid w:val="000F164F"/>
    <w:rsid w:val="0010540F"/>
    <w:rsid w:val="001624F8"/>
    <w:rsid w:val="00181E78"/>
    <w:rsid w:val="001D5826"/>
    <w:rsid w:val="001E39C6"/>
    <w:rsid w:val="002B247D"/>
    <w:rsid w:val="003C3545"/>
    <w:rsid w:val="005005C4"/>
    <w:rsid w:val="005C11AC"/>
    <w:rsid w:val="00672A58"/>
    <w:rsid w:val="0068135D"/>
    <w:rsid w:val="006B1254"/>
    <w:rsid w:val="006B19B9"/>
    <w:rsid w:val="00745171"/>
    <w:rsid w:val="00866027"/>
    <w:rsid w:val="009318A3"/>
    <w:rsid w:val="009B6707"/>
    <w:rsid w:val="00B147E4"/>
    <w:rsid w:val="00B221B2"/>
    <w:rsid w:val="00BE4639"/>
    <w:rsid w:val="00C10A29"/>
    <w:rsid w:val="00C31832"/>
    <w:rsid w:val="00C54226"/>
    <w:rsid w:val="00CB231A"/>
    <w:rsid w:val="00CE3F1F"/>
    <w:rsid w:val="00E366AF"/>
    <w:rsid w:val="00E74545"/>
    <w:rsid w:val="00E764D7"/>
    <w:rsid w:val="00F60D9B"/>
    <w:rsid w:val="00FB6980"/>
    <w:rsid w:val="00FD3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A992B"/>
  <w15:docId w15:val="{0079F1ED-53CB-46CA-95CC-BAD05E04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4226"/>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42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226"/>
    <w:rPr>
      <w:rFonts w:ascii="Tahoma" w:hAnsi="Tahoma" w:cs="Tahoma"/>
      <w:sz w:val="16"/>
      <w:szCs w:val="16"/>
    </w:rPr>
  </w:style>
  <w:style w:type="character" w:customStyle="1" w:styleId="Heading1Char">
    <w:name w:val="Heading 1 Char"/>
    <w:basedOn w:val="DefaultParagraphFont"/>
    <w:link w:val="Heading1"/>
    <w:uiPriority w:val="9"/>
    <w:rsid w:val="00C5422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72A58"/>
    <w:pPr>
      <w:spacing w:after="0" w:line="240" w:lineRule="auto"/>
      <w:ind w:left="720"/>
      <w:contextualSpacing/>
    </w:pPr>
    <w:rPr>
      <w:rFonts w:ascii="Times New Roman" w:hAnsi="Times New Roman" w:cs="Times New Roman"/>
      <w:sz w:val="24"/>
      <w:szCs w:val="24"/>
    </w:rPr>
  </w:style>
  <w:style w:type="character" w:styleId="Hyperlink">
    <w:name w:val="Hyperlink"/>
    <w:basedOn w:val="DefaultParagraphFont"/>
    <w:uiPriority w:val="99"/>
    <w:unhideWhenUsed/>
    <w:rsid w:val="00672A58"/>
    <w:rPr>
      <w:color w:val="0000FF"/>
      <w:u w:val="single"/>
    </w:rPr>
  </w:style>
  <w:style w:type="paragraph" w:styleId="Header">
    <w:name w:val="header"/>
    <w:basedOn w:val="Normal"/>
    <w:link w:val="HeaderChar"/>
    <w:uiPriority w:val="99"/>
    <w:unhideWhenUsed/>
    <w:rsid w:val="00672A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A58"/>
  </w:style>
  <w:style w:type="paragraph" w:styleId="Footer">
    <w:name w:val="footer"/>
    <w:basedOn w:val="Normal"/>
    <w:link w:val="FooterChar"/>
    <w:uiPriority w:val="99"/>
    <w:unhideWhenUsed/>
    <w:rsid w:val="00672A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A58"/>
  </w:style>
  <w:style w:type="paragraph" w:styleId="NoSpacing">
    <w:name w:val="No Spacing"/>
    <w:uiPriority w:val="1"/>
    <w:qFormat/>
    <w:rsid w:val="00B221B2"/>
    <w:pPr>
      <w:spacing w:after="0" w:line="240" w:lineRule="auto"/>
    </w:pPr>
  </w:style>
  <w:style w:type="character" w:styleId="UnresolvedMention">
    <w:name w:val="Unresolved Mention"/>
    <w:basedOn w:val="DefaultParagraphFont"/>
    <w:uiPriority w:val="99"/>
    <w:semiHidden/>
    <w:unhideWhenUsed/>
    <w:rsid w:val="002B2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yperlink" Target="mailto:Allison_Peterson@bshsi.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Allison_Peterson@bshsi.org" TargetMode="External"/><Relationship Id="rId12" Type="http://schemas.openxmlformats.org/officeDocument/2006/relationships/image" Target="media/image5.png"/><Relationship Id="rId17" Type="http://schemas.openxmlformats.org/officeDocument/2006/relationships/hyperlink" Target="https://www.bsmcon.edu/resume-writin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llison_Peterson@bshsi.org"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Allison_Peterson@bshsi.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www.bsmcon.edu/index.php/interview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Bon Secours Health System, Inc.</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Peterson, Allison E.</dc:creator>
  <cp:lastModifiedBy>Peterson, Allison E.</cp:lastModifiedBy>
  <cp:revision>2</cp:revision>
  <cp:lastPrinted>2020-05-21T12:31:00Z</cp:lastPrinted>
  <dcterms:created xsi:type="dcterms:W3CDTF">2021-03-24T16:31:00Z</dcterms:created>
  <dcterms:modified xsi:type="dcterms:W3CDTF">2021-03-24T16:31:00Z</dcterms:modified>
</cp:coreProperties>
</file>